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6811" w14:textId="28F79670" w:rsidR="0071437A" w:rsidRPr="00E930C3" w:rsidRDefault="00E468A8" w:rsidP="00E119B0">
      <w:pPr>
        <w:pStyle w:val="Title"/>
        <w:jc w:val="center"/>
        <w:rPr>
          <w:b/>
          <w:color w:val="00B050"/>
          <w:u w:val="single"/>
          <w:lang w:val="es-MX"/>
        </w:rPr>
      </w:pPr>
      <w:r>
        <w:rPr>
          <w:b/>
          <w:color w:val="00B050"/>
          <w:u w:val="single"/>
          <w:lang w:val="es-MX"/>
        </w:rPr>
        <w:t>Veterans Memorial STEM Academy</w:t>
      </w:r>
    </w:p>
    <w:p w14:paraId="6FDA5F51" w14:textId="4E86C446" w:rsidR="0071437A" w:rsidRPr="00E930C3" w:rsidRDefault="00002011" w:rsidP="00E119B0">
      <w:pPr>
        <w:pStyle w:val="Heading2"/>
        <w:spacing w:line="240" w:lineRule="auto"/>
        <w:jc w:val="center"/>
        <w:rPr>
          <w:b/>
          <w:lang w:val="es-MX"/>
        </w:rPr>
      </w:pPr>
      <w:r w:rsidRPr="00E930C3">
        <w:rPr>
          <w:b/>
          <w:lang w:val="es-MX"/>
        </w:rPr>
        <w:t xml:space="preserve">Procedimientos de la </w:t>
      </w:r>
      <w:r w:rsidR="000128E8" w:rsidRPr="00E930C3">
        <w:rPr>
          <w:b/>
          <w:lang w:val="es-MX"/>
        </w:rPr>
        <w:t>Póliza</w:t>
      </w:r>
      <w:r w:rsidR="006E2FF7" w:rsidRPr="00E930C3">
        <w:rPr>
          <w:b/>
          <w:lang w:val="es-MX"/>
        </w:rPr>
        <w:t>/Plan</w:t>
      </w:r>
      <w:r w:rsidRPr="00E930C3">
        <w:rPr>
          <w:b/>
          <w:lang w:val="es-MX"/>
        </w:rPr>
        <w:t xml:space="preserve"> de Participación de los Padres y Familia</w:t>
      </w:r>
    </w:p>
    <w:p w14:paraId="27878C1B" w14:textId="5875FE88" w:rsidR="00D5621C" w:rsidRPr="00E930C3" w:rsidRDefault="00E468A8" w:rsidP="00E119B0">
      <w:pPr>
        <w:spacing w:line="240" w:lineRule="auto"/>
        <w:jc w:val="center"/>
        <w:rPr>
          <w:rStyle w:val="IntenseEmphasis"/>
          <w:lang w:val="es-MX"/>
        </w:rPr>
      </w:pPr>
      <w:r>
        <w:rPr>
          <w:rStyle w:val="IntenseEmphasis"/>
          <w:lang w:val="es-MX"/>
        </w:rPr>
        <w:t>2020-2021</w:t>
      </w:r>
    </w:p>
    <w:p w14:paraId="1616AE05" w14:textId="77777777" w:rsidR="00247C2E" w:rsidRPr="00882FE0" w:rsidRDefault="00247C2E" w:rsidP="00247C2E">
      <w:pPr>
        <w:spacing w:after="100" w:line="240" w:lineRule="auto"/>
        <w:jc w:val="center"/>
        <w:rPr>
          <w:b/>
          <w:color w:val="000000"/>
        </w:rPr>
      </w:pPr>
    </w:p>
    <w:p w14:paraId="7F1EB0DB" w14:textId="6B8DA3F3" w:rsidR="00D508E5" w:rsidRPr="00882FE0" w:rsidRDefault="00E468A8" w:rsidP="00542A44">
      <w:pPr>
        <w:jc w:val="both"/>
        <w:rPr>
          <w:color w:val="000000"/>
        </w:rPr>
      </w:pPr>
      <w:r>
        <w:rPr>
          <w:color w:val="00B050"/>
          <w:u w:val="single"/>
        </w:rPr>
        <w:t>Veterans Memorial STEM Academy</w:t>
      </w:r>
      <w:r w:rsidR="008C6C6B" w:rsidRPr="00882FE0">
        <w:rPr>
          <w:color w:val="000000"/>
        </w:rPr>
        <w:t xml:space="preserve"> </w:t>
      </w:r>
      <w:r w:rsidR="000128E8" w:rsidRPr="00882FE0">
        <w:rPr>
          <w:color w:val="000000"/>
        </w:rPr>
        <w:t>está</w:t>
      </w:r>
      <w:r w:rsidR="00DE4561" w:rsidRPr="00882FE0">
        <w:rPr>
          <w:color w:val="000000"/>
        </w:rPr>
        <w:t xml:space="preserve"> comprometida con la meta</w:t>
      </w:r>
      <w:r w:rsidR="00002011" w:rsidRPr="00882FE0">
        <w:rPr>
          <w:color w:val="000000"/>
        </w:rPr>
        <w:t xml:space="preserve"> de proporcionar educación de calidad para todos los niños de </w:t>
      </w:r>
      <w:r w:rsidR="002B1582" w:rsidRPr="00882FE0">
        <w:rPr>
          <w:color w:val="000000"/>
        </w:rPr>
        <w:t>esta escuela</w:t>
      </w:r>
      <w:r w:rsidR="00002011" w:rsidRPr="00882FE0">
        <w:rPr>
          <w:color w:val="000000"/>
        </w:rPr>
        <w:t>.</w:t>
      </w:r>
      <w:r w:rsidR="008C6C6B" w:rsidRPr="00882FE0">
        <w:rPr>
          <w:color w:val="000000"/>
        </w:rPr>
        <w:t xml:space="preserve"> </w:t>
      </w:r>
      <w:r w:rsidR="00002011" w:rsidRPr="00882FE0">
        <w:rPr>
          <w:color w:val="000000"/>
        </w:rPr>
        <w:t>Para ello, queremos establecer alianzas con los padres y la comunidad.</w:t>
      </w:r>
      <w:r w:rsidR="0076710F" w:rsidRPr="00882FE0">
        <w:rPr>
          <w:color w:val="000000"/>
        </w:rPr>
        <w:t xml:space="preserve"> </w:t>
      </w:r>
      <w:r w:rsidR="00002011" w:rsidRPr="00882FE0">
        <w:rPr>
          <w:color w:val="000000"/>
        </w:rPr>
        <w:t>Todos nos beneficia</w:t>
      </w:r>
      <w:r w:rsidR="002B1582" w:rsidRPr="00882FE0">
        <w:rPr>
          <w:color w:val="000000"/>
        </w:rPr>
        <w:t>re</w:t>
      </w:r>
      <w:r w:rsidR="00002011" w:rsidRPr="00882FE0">
        <w:rPr>
          <w:color w:val="000000"/>
        </w:rPr>
        <w:t xml:space="preserve">mos si </w:t>
      </w:r>
      <w:r>
        <w:rPr>
          <w:color w:val="00B050"/>
          <w:u w:val="single"/>
        </w:rPr>
        <w:t>Veterans Memorial STEM Academy</w:t>
      </w:r>
      <w:r w:rsidR="008C6C6B" w:rsidRPr="00882FE0">
        <w:rPr>
          <w:color w:val="000000"/>
        </w:rPr>
        <w:t xml:space="preserve"> </w:t>
      </w:r>
      <w:r w:rsidR="006E2FF7">
        <w:rPr>
          <w:color w:val="000000"/>
        </w:rPr>
        <w:t>y la comunidad trabajamos</w:t>
      </w:r>
      <w:r w:rsidR="00002011" w:rsidRPr="00882FE0">
        <w:rPr>
          <w:color w:val="000000"/>
        </w:rPr>
        <w:t xml:space="preserve"> juntos para promover el alto rendimiento de nuestros niños.</w:t>
      </w:r>
      <w:r w:rsidR="0076710F" w:rsidRPr="00882FE0">
        <w:rPr>
          <w:color w:val="000000"/>
        </w:rPr>
        <w:t xml:space="preserve"> </w:t>
      </w:r>
      <w:r w:rsidR="00D508E5" w:rsidRPr="00882FE0">
        <w:rPr>
          <w:color w:val="000000"/>
        </w:rPr>
        <w:t xml:space="preserve">Ni </w:t>
      </w:r>
      <w:r w:rsidR="000128E8" w:rsidRPr="00882FE0">
        <w:rPr>
          <w:color w:val="000000"/>
        </w:rPr>
        <w:t>las familias</w:t>
      </w:r>
      <w:r w:rsidR="00D508E5" w:rsidRPr="00882FE0">
        <w:rPr>
          <w:color w:val="000000"/>
        </w:rPr>
        <w:t xml:space="preserve"> ni la</w:t>
      </w:r>
      <w:r w:rsidR="0001078C">
        <w:rPr>
          <w:color w:val="000000"/>
        </w:rPr>
        <w:t xml:space="preserve"> </w:t>
      </w:r>
      <w:r w:rsidR="00D508E5" w:rsidRPr="00882FE0">
        <w:rPr>
          <w:color w:val="000000"/>
        </w:rPr>
        <w:t>escuela pueden realizar su labor solos. Los padres desempeñan un papel extremadamente importante como los primeros maestros de sus niños</w:t>
      </w:r>
      <w:r w:rsidR="003955F7" w:rsidRPr="00882FE0">
        <w:rPr>
          <w:color w:val="000000"/>
        </w:rPr>
        <w:t xml:space="preserve">. </w:t>
      </w:r>
      <w:r w:rsidR="002B1582" w:rsidRPr="00882FE0">
        <w:rPr>
          <w:color w:val="000000"/>
        </w:rPr>
        <w:t>El apoyo a sus niños y a</w:t>
      </w:r>
      <w:r w:rsidR="00D508E5" w:rsidRPr="00882FE0">
        <w:rPr>
          <w:color w:val="000000"/>
        </w:rPr>
        <w:t xml:space="preserve"> la escuela es </w:t>
      </w:r>
      <w:r w:rsidR="000128E8" w:rsidRPr="00882FE0">
        <w:rPr>
          <w:color w:val="000000"/>
        </w:rPr>
        <w:t>crítico</w:t>
      </w:r>
      <w:r w:rsidR="002B1582" w:rsidRPr="00882FE0">
        <w:rPr>
          <w:color w:val="000000"/>
        </w:rPr>
        <w:t xml:space="preserve"> para el éxito de los estudiantes a lo largo </w:t>
      </w:r>
      <w:r w:rsidR="00D508E5" w:rsidRPr="00882FE0">
        <w:rPr>
          <w:color w:val="000000"/>
        </w:rPr>
        <w:t>del camino.</w:t>
      </w:r>
    </w:p>
    <w:p w14:paraId="5773C6DB" w14:textId="22626698" w:rsidR="008C6C6B" w:rsidRPr="00882FE0" w:rsidRDefault="00E468A8" w:rsidP="00D5621C">
      <w:pPr>
        <w:rPr>
          <w:color w:val="000000"/>
        </w:rPr>
      </w:pPr>
      <w:r>
        <w:rPr>
          <w:color w:val="00B050"/>
          <w:u w:val="single"/>
        </w:rPr>
        <w:t>Veterans Memorial STEM Academy</w:t>
      </w:r>
      <w:r w:rsidR="00D508E5" w:rsidRPr="00882FE0">
        <w:rPr>
          <w:color w:val="000000"/>
        </w:rPr>
        <w:t xml:space="preserve"> reconoce que algunos estudiantes pueden necesitar </w:t>
      </w:r>
      <w:r w:rsidR="002B1582" w:rsidRPr="00882FE0">
        <w:rPr>
          <w:color w:val="000000"/>
        </w:rPr>
        <w:t xml:space="preserve">de </w:t>
      </w:r>
      <w:r w:rsidR="00D508E5" w:rsidRPr="00882FE0">
        <w:rPr>
          <w:color w:val="000000"/>
        </w:rPr>
        <w:t xml:space="preserve">asistencia extra </w:t>
      </w:r>
      <w:r w:rsidR="000128E8" w:rsidRPr="00882FE0">
        <w:rPr>
          <w:color w:val="000000"/>
        </w:rPr>
        <w:t>proveída</w:t>
      </w:r>
      <w:r w:rsidR="006E2FF7">
        <w:rPr>
          <w:color w:val="000000"/>
        </w:rPr>
        <w:t xml:space="preserve"> por el programa </w:t>
      </w:r>
      <w:r w:rsidR="006E2FF7" w:rsidRPr="00542A44">
        <w:rPr>
          <w:color w:val="000000"/>
        </w:rPr>
        <w:t>de</w:t>
      </w:r>
      <w:r w:rsidR="00D508E5" w:rsidRPr="00542A44">
        <w:rPr>
          <w:color w:val="000000"/>
        </w:rPr>
        <w:t xml:space="preserve"> </w:t>
      </w:r>
      <w:r w:rsidR="000128E8" w:rsidRPr="00542A44">
        <w:rPr>
          <w:color w:val="000000"/>
        </w:rPr>
        <w:t>Título</w:t>
      </w:r>
      <w:r w:rsidR="00D508E5" w:rsidRPr="00882FE0">
        <w:rPr>
          <w:color w:val="000000"/>
        </w:rPr>
        <w:t xml:space="preserve"> I par</w:t>
      </w:r>
      <w:r w:rsidR="00460D5B" w:rsidRPr="00882FE0">
        <w:rPr>
          <w:color w:val="000000"/>
        </w:rPr>
        <w:t xml:space="preserve">a alcanzar </w:t>
      </w:r>
      <w:r w:rsidR="00D508E5" w:rsidRPr="00882FE0">
        <w:rPr>
          <w:color w:val="000000"/>
        </w:rPr>
        <w:t>altos</w:t>
      </w:r>
      <w:r w:rsidR="00460D5B" w:rsidRPr="00882FE0">
        <w:rPr>
          <w:color w:val="000000"/>
        </w:rPr>
        <w:t xml:space="preserve"> estándares académicos del estado de Nevada. </w:t>
      </w:r>
      <w:r>
        <w:rPr>
          <w:color w:val="00B050"/>
          <w:u w:val="single"/>
        </w:rPr>
        <w:t>Veterans Memorial STEM Academy</w:t>
      </w:r>
      <w:r w:rsidR="00460D5B" w:rsidRPr="00882FE0">
        <w:rPr>
          <w:color w:val="000000"/>
        </w:rPr>
        <w:t xml:space="preserve"> propone incluir a los padres en todos los aspectos escolares del </w:t>
      </w:r>
      <w:r w:rsidR="00460D5B" w:rsidRPr="00542A44">
        <w:rPr>
          <w:color w:val="000000"/>
        </w:rPr>
        <w:t xml:space="preserve">programa </w:t>
      </w:r>
      <w:r w:rsidR="006E2FF7" w:rsidRPr="00542A44">
        <w:rPr>
          <w:color w:val="000000"/>
        </w:rPr>
        <w:t xml:space="preserve">de </w:t>
      </w:r>
      <w:r w:rsidR="00460D5B" w:rsidRPr="00542A44">
        <w:rPr>
          <w:color w:val="000000"/>
        </w:rPr>
        <w:t>Titulo</w:t>
      </w:r>
      <w:r w:rsidR="00460D5B" w:rsidRPr="00882FE0">
        <w:rPr>
          <w:color w:val="000000"/>
        </w:rPr>
        <w:t xml:space="preserve"> I</w:t>
      </w:r>
      <w:r w:rsidR="008C6C6B" w:rsidRPr="00882FE0">
        <w:rPr>
          <w:color w:val="000000"/>
        </w:rPr>
        <w:t xml:space="preserve">. </w:t>
      </w:r>
      <w:r w:rsidR="00460D5B" w:rsidRPr="00882FE0">
        <w:rPr>
          <w:color w:val="000000"/>
        </w:rPr>
        <w:t>La meta es lograr una alianza entre la escuela y el hogar que ayude al éxito de los estudiantes.</w:t>
      </w:r>
      <w:r w:rsidR="008C6C6B" w:rsidRPr="00882FE0">
        <w:rPr>
          <w:color w:val="000000"/>
        </w:rPr>
        <w:t xml:space="preserve"> </w:t>
      </w:r>
    </w:p>
    <w:p w14:paraId="0FA09ECC" w14:textId="77777777" w:rsidR="008C6C6B" w:rsidRPr="00E930C3" w:rsidRDefault="00932DDE" w:rsidP="00F92E8A">
      <w:pPr>
        <w:pStyle w:val="Heading2"/>
        <w:spacing w:line="240" w:lineRule="auto"/>
        <w:rPr>
          <w:b/>
          <w:lang w:val="es-MX"/>
        </w:rPr>
      </w:pPr>
      <w:r w:rsidRPr="00E930C3">
        <w:rPr>
          <w:b/>
          <w:lang w:val="es-MX"/>
        </w:rPr>
        <w:t>PART</w:t>
      </w:r>
      <w:r w:rsidR="00460D5B" w:rsidRPr="00E930C3">
        <w:rPr>
          <w:b/>
          <w:lang w:val="es-MX"/>
        </w:rPr>
        <w:t>E</w:t>
      </w:r>
      <w:r w:rsidR="002B1582" w:rsidRPr="00E930C3">
        <w:rPr>
          <w:b/>
          <w:lang w:val="es-MX"/>
        </w:rPr>
        <w:t xml:space="preserve"> I: COMPONENTES REQUERIDOS EN </w:t>
      </w:r>
      <w:r w:rsidR="006E2FF7" w:rsidRPr="00E930C3">
        <w:rPr>
          <w:b/>
          <w:lang w:val="es-MX"/>
        </w:rPr>
        <w:t xml:space="preserve">EL </w:t>
      </w:r>
      <w:r w:rsidR="00510C45" w:rsidRPr="00E930C3">
        <w:rPr>
          <w:b/>
          <w:lang w:val="es-MX"/>
        </w:rPr>
        <w:t>PROCEDIMIENTO</w:t>
      </w:r>
      <w:r w:rsidR="00460D5B" w:rsidRPr="00E930C3">
        <w:rPr>
          <w:b/>
          <w:lang w:val="es-MX"/>
        </w:rPr>
        <w:t xml:space="preserve"> DE LA POLIZA</w:t>
      </w:r>
      <w:r w:rsidR="006E2FF7" w:rsidRPr="00E930C3">
        <w:rPr>
          <w:b/>
          <w:lang w:val="es-MX"/>
        </w:rPr>
        <w:t>/PLAN</w:t>
      </w:r>
      <w:r w:rsidR="00460D5B" w:rsidRPr="00E930C3">
        <w:rPr>
          <w:b/>
          <w:lang w:val="es-MX"/>
        </w:rPr>
        <w:t xml:space="preserve"> DE </w:t>
      </w:r>
      <w:r w:rsidR="006E2FF7" w:rsidRPr="00E930C3">
        <w:rPr>
          <w:b/>
          <w:lang w:val="es-MX"/>
        </w:rPr>
        <w:t xml:space="preserve">LA </w:t>
      </w:r>
      <w:r w:rsidR="00460D5B" w:rsidRPr="00E930C3">
        <w:rPr>
          <w:b/>
          <w:lang w:val="es-MX"/>
        </w:rPr>
        <w:t>PARTICIPACION DE LOS PADRES Y FAMILIA</w:t>
      </w:r>
    </w:p>
    <w:p w14:paraId="1FF8A66B" w14:textId="7B54D3B6" w:rsidR="008C6C6B" w:rsidRDefault="00E468A8" w:rsidP="003072B4">
      <w:pPr>
        <w:pStyle w:val="ColorfulList-Accent11"/>
        <w:numPr>
          <w:ilvl w:val="0"/>
          <w:numId w:val="4"/>
        </w:numPr>
        <w:rPr>
          <w:color w:val="000000"/>
        </w:rPr>
      </w:pPr>
      <w:r>
        <w:rPr>
          <w:color w:val="00B050"/>
          <w:u w:val="single"/>
        </w:rPr>
        <w:t>Veterans Memorial STEM Academy</w:t>
      </w:r>
      <w:r w:rsidR="0076710F" w:rsidRPr="00882FE0">
        <w:rPr>
          <w:color w:val="000000"/>
        </w:rPr>
        <w:t xml:space="preserve"> </w:t>
      </w:r>
      <w:r w:rsidR="00767542" w:rsidRPr="00882FE0">
        <w:rPr>
          <w:color w:val="000000"/>
        </w:rPr>
        <w:t xml:space="preserve">conjuntamente con los padres </w:t>
      </w:r>
      <w:r w:rsidR="00767542" w:rsidRPr="00F92E8A">
        <w:rPr>
          <w:b/>
          <w:bCs/>
          <w:color w:val="000000"/>
        </w:rPr>
        <w:t xml:space="preserve">desarrollará y revisará los planes y procedimientos de la </w:t>
      </w:r>
      <w:r w:rsidR="000128E8" w:rsidRPr="00F92E8A">
        <w:rPr>
          <w:b/>
          <w:bCs/>
          <w:color w:val="000000"/>
        </w:rPr>
        <w:t>póliza</w:t>
      </w:r>
      <w:r w:rsidR="00767542" w:rsidRPr="00F92E8A">
        <w:rPr>
          <w:b/>
          <w:bCs/>
          <w:color w:val="000000"/>
        </w:rPr>
        <w:t xml:space="preserve"> de particip</w:t>
      </w:r>
      <w:r w:rsidR="002B1582" w:rsidRPr="00F92E8A">
        <w:rPr>
          <w:b/>
          <w:bCs/>
          <w:color w:val="000000"/>
        </w:rPr>
        <w:t>ación de los padres y familia</w:t>
      </w:r>
      <w:r w:rsidR="002B1582" w:rsidRPr="00882FE0">
        <w:rPr>
          <w:color w:val="000000"/>
        </w:rPr>
        <w:t>, la cuál</w:t>
      </w:r>
      <w:r w:rsidR="00767542" w:rsidRPr="00882FE0">
        <w:rPr>
          <w:color w:val="000000"/>
        </w:rPr>
        <w:t xml:space="preserve"> </w:t>
      </w:r>
      <w:r w:rsidR="000128E8" w:rsidRPr="00882FE0">
        <w:rPr>
          <w:color w:val="000000"/>
        </w:rPr>
        <w:t>será</w:t>
      </w:r>
      <w:r w:rsidR="002B1582" w:rsidRPr="00882FE0">
        <w:rPr>
          <w:color w:val="000000"/>
        </w:rPr>
        <w:t xml:space="preserve"> distribuida a </w:t>
      </w:r>
      <w:r w:rsidR="00662FC8" w:rsidRPr="00882FE0">
        <w:rPr>
          <w:color w:val="000000"/>
        </w:rPr>
        <w:t>los padres respectivamente en la escuela</w:t>
      </w:r>
      <w:r w:rsidR="00767542" w:rsidRPr="00882FE0">
        <w:rPr>
          <w:color w:val="000000"/>
        </w:rPr>
        <w:t xml:space="preserve"> y </w:t>
      </w:r>
      <w:r w:rsidR="000128E8" w:rsidRPr="00882FE0">
        <w:rPr>
          <w:color w:val="000000"/>
        </w:rPr>
        <w:t>también</w:t>
      </w:r>
      <w:r w:rsidR="00767542" w:rsidRPr="00882FE0">
        <w:rPr>
          <w:color w:val="000000"/>
        </w:rPr>
        <w:t xml:space="preserve"> estará disponible para la comunidad local</w:t>
      </w:r>
      <w:r w:rsidR="003955F7" w:rsidRPr="00882FE0">
        <w:rPr>
          <w:color w:val="000000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119B0" w:rsidRPr="00E468A8" w14:paraId="378DE053" w14:textId="77777777" w:rsidTr="00E119B0">
        <w:tc>
          <w:tcPr>
            <w:tcW w:w="10790" w:type="dxa"/>
          </w:tcPr>
          <w:p w14:paraId="3395F20D" w14:textId="77777777" w:rsidR="00F7755B" w:rsidRPr="00F7755B" w:rsidRDefault="00F7755B" w:rsidP="00F7755B">
            <w:pPr>
              <w:pStyle w:val="HTMLPreformatted"/>
              <w:numPr>
                <w:ilvl w:val="0"/>
                <w:numId w:val="4"/>
              </w:numPr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</w:pPr>
            <w:r w:rsidRPr="00F7755B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 xml:space="preserve">Debido a la pandemia de </w:t>
            </w:r>
            <w:proofErr w:type="spellStart"/>
            <w:r w:rsidRPr="00F7755B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Covid</w:t>
            </w:r>
            <w:proofErr w:type="spellEnd"/>
            <w:r w:rsidRPr="00F7755B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 xml:space="preserve"> 19, todos los intentos se realizarán de acuerdo con las restricciones actuales de distanciamiento social y reunión del gobernador.</w:t>
            </w:r>
          </w:p>
          <w:p w14:paraId="1A7399CB" w14:textId="77777777" w:rsidR="00F7755B" w:rsidRPr="00F7755B" w:rsidRDefault="00F7755B" w:rsidP="00F7755B">
            <w:pPr>
              <w:pStyle w:val="HTMLPreformatted"/>
              <w:numPr>
                <w:ilvl w:val="0"/>
                <w:numId w:val="4"/>
              </w:numPr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</w:pPr>
            <w:r w:rsidRPr="00F7755B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 xml:space="preserve">• La Academia STEM </w:t>
            </w:r>
            <w:proofErr w:type="spellStart"/>
            <w:r w:rsidRPr="00F7755B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Veterans</w:t>
            </w:r>
            <w:proofErr w:type="spellEnd"/>
            <w:r w:rsidRPr="00F7755B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 xml:space="preserve"> Memorial se reunirá con los padres y el personal para revisar y revisar nuestra política de Participación de Padres y Familias en abril o mayo de cada año en nuestra Taza de Café o en una reunión planificada.</w:t>
            </w:r>
          </w:p>
          <w:p w14:paraId="5FDFB5A5" w14:textId="77777777" w:rsidR="00F7755B" w:rsidRPr="00F7755B" w:rsidRDefault="00F7755B" w:rsidP="00F7755B">
            <w:pPr>
              <w:pStyle w:val="HTMLPreformatted"/>
              <w:numPr>
                <w:ilvl w:val="0"/>
                <w:numId w:val="4"/>
              </w:numPr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</w:pPr>
            <w:r w:rsidRPr="00F7755B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• Una copia está disponible en nuestro sitio web.</w:t>
            </w:r>
          </w:p>
          <w:p w14:paraId="24485DEC" w14:textId="77777777" w:rsidR="00F7755B" w:rsidRPr="00F7755B" w:rsidRDefault="00F7755B" w:rsidP="00F7755B">
            <w:pPr>
              <w:pStyle w:val="HTMLPreformatted"/>
              <w:numPr>
                <w:ilvl w:val="0"/>
                <w:numId w:val="4"/>
              </w:numPr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F7755B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• Se enviará una copia a casa a los padres en agosto.</w:t>
            </w:r>
          </w:p>
          <w:p w14:paraId="5FCC3158" w14:textId="78994AAF" w:rsidR="00E119B0" w:rsidRPr="00E468A8" w:rsidRDefault="00E119B0" w:rsidP="00F7755B">
            <w:pPr>
              <w:pStyle w:val="ListParagraph"/>
              <w:spacing w:line="240" w:lineRule="auto"/>
              <w:contextualSpacing/>
              <w:rPr>
                <w:lang w:val="en-US"/>
              </w:rPr>
            </w:pPr>
          </w:p>
        </w:tc>
      </w:tr>
    </w:tbl>
    <w:p w14:paraId="4D26278A" w14:textId="77777777" w:rsidR="00750BAE" w:rsidRPr="00E468A8" w:rsidRDefault="00750BAE" w:rsidP="00E119B0">
      <w:pPr>
        <w:pStyle w:val="ColorfulList-Accent11"/>
        <w:ind w:left="0"/>
        <w:rPr>
          <w:color w:val="000000"/>
          <w:lang w:val="en-US"/>
        </w:rPr>
      </w:pPr>
    </w:p>
    <w:p w14:paraId="4BC7B1B3" w14:textId="58F237EE" w:rsidR="00750BAE" w:rsidRDefault="00D71358" w:rsidP="00542A44">
      <w:pPr>
        <w:pStyle w:val="ColorfulList-Accent11"/>
        <w:numPr>
          <w:ilvl w:val="0"/>
          <w:numId w:val="4"/>
        </w:numPr>
        <w:rPr>
          <w:color w:val="000000"/>
        </w:rPr>
      </w:pPr>
      <w:r w:rsidRPr="00882FE0">
        <w:rPr>
          <w:color w:val="000000"/>
        </w:rPr>
        <w:t>Convocar</w:t>
      </w:r>
      <w:r w:rsidR="00662FC8" w:rsidRPr="00882FE0">
        <w:rPr>
          <w:color w:val="000000"/>
        </w:rPr>
        <w:t>á</w:t>
      </w:r>
      <w:r w:rsidRPr="00882FE0">
        <w:rPr>
          <w:color w:val="000000"/>
        </w:rPr>
        <w:t xml:space="preserve"> </w:t>
      </w:r>
      <w:r w:rsidRPr="00F92E8A">
        <w:rPr>
          <w:b/>
          <w:bCs/>
          <w:color w:val="000000"/>
        </w:rPr>
        <w:t xml:space="preserve">una </w:t>
      </w:r>
      <w:r w:rsidR="000128E8" w:rsidRPr="00F92E8A">
        <w:rPr>
          <w:b/>
          <w:bCs/>
          <w:color w:val="000000"/>
        </w:rPr>
        <w:t>reunión</w:t>
      </w:r>
      <w:r w:rsidR="00662FC8" w:rsidRPr="00F92E8A">
        <w:rPr>
          <w:b/>
          <w:bCs/>
          <w:color w:val="000000"/>
        </w:rPr>
        <w:t xml:space="preserve"> anual</w:t>
      </w:r>
      <w:r w:rsidR="00662FC8" w:rsidRPr="00882FE0">
        <w:rPr>
          <w:color w:val="000000"/>
        </w:rPr>
        <w:t xml:space="preserve">, en </w:t>
      </w:r>
      <w:r w:rsidRPr="00882FE0">
        <w:rPr>
          <w:color w:val="000000"/>
        </w:rPr>
        <w:t xml:space="preserve">un tiempo </w:t>
      </w:r>
      <w:r w:rsidR="000128E8" w:rsidRPr="00882FE0">
        <w:rPr>
          <w:color w:val="000000"/>
        </w:rPr>
        <w:t>conveniente</w:t>
      </w:r>
      <w:r w:rsidRPr="00882FE0">
        <w:rPr>
          <w:color w:val="000000"/>
        </w:rPr>
        <w:t xml:space="preserve">, donde los padres de todos los </w:t>
      </w:r>
      <w:r w:rsidR="000128E8" w:rsidRPr="00882FE0">
        <w:rPr>
          <w:color w:val="000000"/>
        </w:rPr>
        <w:t>niños</w:t>
      </w:r>
      <w:r w:rsidR="0032619A" w:rsidRPr="00882FE0">
        <w:rPr>
          <w:color w:val="000000"/>
        </w:rPr>
        <w:t xml:space="preserve"> participantes </w:t>
      </w:r>
      <w:r w:rsidR="003A04E3" w:rsidRPr="00882FE0">
        <w:rPr>
          <w:color w:val="000000"/>
        </w:rPr>
        <w:t>deberán</w:t>
      </w:r>
      <w:r w:rsidR="0032619A" w:rsidRPr="00882FE0">
        <w:rPr>
          <w:color w:val="000000"/>
        </w:rPr>
        <w:t xml:space="preserve"> </w:t>
      </w:r>
      <w:r w:rsidRPr="00882FE0">
        <w:rPr>
          <w:color w:val="000000"/>
        </w:rPr>
        <w:t>se</w:t>
      </w:r>
      <w:r w:rsidR="0032619A" w:rsidRPr="00882FE0">
        <w:rPr>
          <w:color w:val="000000"/>
        </w:rPr>
        <w:t>r invitados y animados a asisti</w:t>
      </w:r>
      <w:r w:rsidRPr="00882FE0">
        <w:rPr>
          <w:color w:val="000000"/>
        </w:rPr>
        <w:t>r</w:t>
      </w:r>
      <w:r w:rsidR="00B66ACD" w:rsidRPr="00882FE0">
        <w:rPr>
          <w:color w:val="000000"/>
        </w:rPr>
        <w:t xml:space="preserve">. </w:t>
      </w:r>
      <w:r w:rsidR="00257D25" w:rsidRPr="00882FE0">
        <w:rPr>
          <w:color w:val="000000"/>
        </w:rPr>
        <w:t xml:space="preserve"> </w:t>
      </w:r>
      <w:r w:rsidR="00CA7880" w:rsidRPr="00882FE0">
        <w:rPr>
          <w:color w:val="000000"/>
        </w:rPr>
        <w:t>Además,</w:t>
      </w:r>
      <w:r w:rsidR="00B66ACD" w:rsidRPr="00882FE0">
        <w:rPr>
          <w:color w:val="000000"/>
        </w:rPr>
        <w:t xml:space="preserve"> </w:t>
      </w:r>
      <w:r w:rsidR="0032619A" w:rsidRPr="00882FE0">
        <w:rPr>
          <w:color w:val="000000"/>
        </w:rPr>
        <w:t xml:space="preserve">se les </w:t>
      </w:r>
      <w:r w:rsidRPr="00542A44">
        <w:rPr>
          <w:color w:val="000000"/>
        </w:rPr>
        <w:t>informar</w:t>
      </w:r>
      <w:r w:rsidR="00DB5329" w:rsidRPr="00542A44">
        <w:rPr>
          <w:color w:val="000000"/>
        </w:rPr>
        <w:t>á</w:t>
      </w:r>
      <w:r w:rsidRPr="00882FE0">
        <w:rPr>
          <w:color w:val="000000"/>
        </w:rPr>
        <w:t xml:space="preserve"> de su</w:t>
      </w:r>
      <w:r w:rsidR="00B66ACD" w:rsidRPr="00882FE0">
        <w:rPr>
          <w:color w:val="000000"/>
        </w:rPr>
        <w:t>s derechos para</w:t>
      </w:r>
      <w:r w:rsidRPr="00882FE0">
        <w:rPr>
          <w:color w:val="000000"/>
        </w:rPr>
        <w:t xml:space="preserve"> </w:t>
      </w:r>
      <w:r w:rsidR="00B66ACD" w:rsidRPr="00882FE0">
        <w:rPr>
          <w:color w:val="000000"/>
        </w:rPr>
        <w:t>participar</w:t>
      </w:r>
      <w:r w:rsidRPr="00882FE0">
        <w:rPr>
          <w:color w:val="000000"/>
        </w:rPr>
        <w:t xml:space="preserve"> e</w:t>
      </w:r>
      <w:r w:rsidR="00B66ACD" w:rsidRPr="00882FE0">
        <w:rPr>
          <w:color w:val="000000"/>
        </w:rPr>
        <w:t xml:space="preserve">n su educación. </w:t>
      </w:r>
      <w:r w:rsidR="004E6F59" w:rsidRPr="00882FE0">
        <w:rPr>
          <w:color w:val="00000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119B0" w:rsidRPr="00E468A8" w14:paraId="68E95FA0" w14:textId="77777777" w:rsidTr="00E119B0">
        <w:tc>
          <w:tcPr>
            <w:tcW w:w="10790" w:type="dxa"/>
          </w:tcPr>
          <w:p w14:paraId="0EAEF493" w14:textId="62F6163C" w:rsidR="00E119B0" w:rsidRPr="00B66397" w:rsidRDefault="00F7755B" w:rsidP="00B66397">
            <w:pPr>
              <w:pStyle w:val="HTMLPreformatted"/>
              <w:numPr>
                <w:ilvl w:val="0"/>
                <w:numId w:val="4"/>
              </w:numPr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lastRenderedPageBreak/>
              <w:t xml:space="preserve">Los padres serán informados en la Reunión Anual de Título I para Veteranos que se llevará a cabo virtualmente en septiembre. Se enviará un mensaje de </w:t>
            </w:r>
            <w:proofErr w:type="spellStart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Connect</w:t>
            </w:r>
            <w:proofErr w:type="spellEnd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-Ed a las familias para recordarles la reunión anual del Título I.</w:t>
            </w:r>
          </w:p>
        </w:tc>
      </w:tr>
    </w:tbl>
    <w:p w14:paraId="5F588837" w14:textId="77777777" w:rsidR="00E119B0" w:rsidRPr="00E468A8" w:rsidRDefault="00E119B0" w:rsidP="00E119B0">
      <w:pPr>
        <w:pStyle w:val="ColorfulList-Accent11"/>
        <w:ind w:left="0"/>
        <w:rPr>
          <w:color w:val="000000"/>
          <w:lang w:val="en-US"/>
        </w:rPr>
      </w:pPr>
    </w:p>
    <w:p w14:paraId="3C1F101E" w14:textId="1039E564" w:rsidR="00750BAE" w:rsidRPr="00E119B0" w:rsidRDefault="004E00B1" w:rsidP="00542A44">
      <w:pPr>
        <w:pStyle w:val="ColorfulList-Accent11"/>
        <w:numPr>
          <w:ilvl w:val="0"/>
          <w:numId w:val="4"/>
        </w:numPr>
        <w:rPr>
          <w:color w:val="000000"/>
          <w:lang w:val="es-ES"/>
        </w:rPr>
      </w:pPr>
      <w:r w:rsidRPr="00F92E8A">
        <w:rPr>
          <w:b/>
          <w:bCs/>
          <w:color w:val="000000"/>
        </w:rPr>
        <w:t>Ofrecer</w:t>
      </w:r>
      <w:r w:rsidR="00855019" w:rsidRPr="00F92E8A">
        <w:rPr>
          <w:b/>
          <w:bCs/>
          <w:color w:val="000000"/>
        </w:rPr>
        <w:t>á</w:t>
      </w:r>
      <w:r w:rsidRPr="00F92E8A">
        <w:rPr>
          <w:b/>
          <w:bCs/>
          <w:color w:val="000000"/>
        </w:rPr>
        <w:t xml:space="preserve"> flex</w:t>
      </w:r>
      <w:r w:rsidR="00DB5329" w:rsidRPr="00F92E8A">
        <w:rPr>
          <w:b/>
          <w:bCs/>
          <w:color w:val="000000"/>
        </w:rPr>
        <w:t xml:space="preserve">ibilidad </w:t>
      </w:r>
      <w:r w:rsidR="00510C45" w:rsidRPr="00F92E8A">
        <w:rPr>
          <w:b/>
          <w:bCs/>
          <w:color w:val="000000"/>
        </w:rPr>
        <w:t>en</w:t>
      </w:r>
      <w:r w:rsidR="00B66ACD" w:rsidRPr="00F92E8A">
        <w:rPr>
          <w:b/>
          <w:bCs/>
          <w:color w:val="000000"/>
        </w:rPr>
        <w:t xml:space="preserve"> las reuniones</w:t>
      </w:r>
      <w:r w:rsidR="00B66ACD" w:rsidRPr="00882FE0">
        <w:rPr>
          <w:color w:val="000000"/>
        </w:rPr>
        <w:t>, es decir que sean efectuadas</w:t>
      </w:r>
      <w:r w:rsidRPr="00882FE0">
        <w:rPr>
          <w:color w:val="000000"/>
        </w:rPr>
        <w:t xml:space="preserve"> en la</w:t>
      </w:r>
      <w:r w:rsidR="00A73C50">
        <w:rPr>
          <w:color w:val="000000"/>
        </w:rPr>
        <w:t xml:space="preserve"> mañana o en la tarde, y proveerá</w:t>
      </w:r>
      <w:r w:rsidRPr="00882FE0">
        <w:rPr>
          <w:color w:val="000000"/>
        </w:rPr>
        <w:t>,</w:t>
      </w:r>
      <w:r w:rsidR="00B66ACD" w:rsidRPr="00882FE0">
        <w:rPr>
          <w:color w:val="000000"/>
        </w:rPr>
        <w:t xml:space="preserve"> según los fondos disponibles, </w:t>
      </w:r>
      <w:r w:rsidR="00855019" w:rsidRPr="00882FE0">
        <w:rPr>
          <w:color w:val="000000"/>
        </w:rPr>
        <w:t>transporte</w:t>
      </w:r>
      <w:r w:rsidR="000128E8" w:rsidRPr="00882FE0">
        <w:rPr>
          <w:color w:val="000000"/>
        </w:rPr>
        <w:t>, cuidado</w:t>
      </w:r>
      <w:r w:rsidRPr="00882FE0">
        <w:rPr>
          <w:color w:val="000000"/>
        </w:rPr>
        <w:t xml:space="preserve"> de </w:t>
      </w:r>
      <w:r w:rsidR="000128E8" w:rsidRPr="00882FE0">
        <w:rPr>
          <w:color w:val="000000"/>
        </w:rPr>
        <w:t>niños</w:t>
      </w:r>
      <w:r w:rsidRPr="00882FE0">
        <w:rPr>
          <w:color w:val="000000"/>
        </w:rPr>
        <w:t>, o visi</w:t>
      </w:r>
      <w:r w:rsidR="00B66ACD" w:rsidRPr="00882FE0">
        <w:rPr>
          <w:color w:val="000000"/>
        </w:rPr>
        <w:t>tas a domicilio</w:t>
      </w:r>
      <w:r w:rsidRPr="00882FE0">
        <w:rPr>
          <w:color w:val="000000"/>
        </w:rPr>
        <w:t xml:space="preserve">, </w:t>
      </w:r>
      <w:r w:rsidR="00CA7880" w:rsidRPr="00882FE0">
        <w:rPr>
          <w:color w:val="000000"/>
        </w:rPr>
        <w:t>así</w:t>
      </w:r>
      <w:r w:rsidR="00855019" w:rsidRPr="00882FE0">
        <w:rPr>
          <w:color w:val="000000"/>
        </w:rPr>
        <w:t xml:space="preserve"> </w:t>
      </w:r>
      <w:r w:rsidR="00DB5329">
        <w:rPr>
          <w:color w:val="000000"/>
        </w:rPr>
        <w:t xml:space="preserve">como </w:t>
      </w:r>
      <w:r w:rsidRPr="00882FE0">
        <w:rPr>
          <w:color w:val="000000"/>
        </w:rPr>
        <w:t xml:space="preserve">servicios </w:t>
      </w:r>
      <w:r w:rsidR="000128E8" w:rsidRPr="00882FE0">
        <w:rPr>
          <w:color w:val="000000"/>
        </w:rPr>
        <w:t>relacionados</w:t>
      </w:r>
      <w:r w:rsidR="00B66ACD" w:rsidRPr="00882FE0">
        <w:rPr>
          <w:color w:val="000000"/>
        </w:rPr>
        <w:t xml:space="preserve"> con el compromiso de padres y f</w:t>
      </w:r>
      <w:r w:rsidR="00542A44">
        <w:rPr>
          <w:color w:val="000000"/>
        </w:rPr>
        <w:t xml:space="preserve">amilias.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119B0" w:rsidRPr="00E468A8" w14:paraId="01D87C9E" w14:textId="77777777" w:rsidTr="00E119B0">
        <w:tc>
          <w:tcPr>
            <w:tcW w:w="10790" w:type="dxa"/>
          </w:tcPr>
          <w:p w14:paraId="17813000" w14:textId="77777777" w:rsidR="00F7755B" w:rsidRPr="00B66397" w:rsidRDefault="00F7755B" w:rsidP="00F7755B">
            <w:pPr>
              <w:pStyle w:val="HTMLPreformatted"/>
              <w:numPr>
                <w:ilvl w:val="0"/>
                <w:numId w:val="4"/>
              </w:numPr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</w:pPr>
            <w:proofErr w:type="spellStart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Veterans</w:t>
            </w:r>
            <w:proofErr w:type="spellEnd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 xml:space="preserve"> Memorial STEM </w:t>
            </w:r>
            <w:proofErr w:type="spellStart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Academy</w:t>
            </w:r>
            <w:proofErr w:type="spellEnd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 xml:space="preserve"> hará todo lo posible para proporcionar interpretación, cuidado de niños y visitas domiciliarias según corresponda y según esté disponible debido al distanciamiento social y las restricciones de </w:t>
            </w:r>
            <w:proofErr w:type="spellStart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Covid</w:t>
            </w:r>
            <w:proofErr w:type="spellEnd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 xml:space="preserve"> 19.</w:t>
            </w:r>
          </w:p>
          <w:p w14:paraId="147C5BBF" w14:textId="5C57056B" w:rsidR="00E119B0" w:rsidRPr="00B66397" w:rsidRDefault="00F7755B" w:rsidP="00B66397">
            <w:pPr>
              <w:pStyle w:val="HTMLPreformatted"/>
              <w:numPr>
                <w:ilvl w:val="0"/>
                <w:numId w:val="4"/>
              </w:numPr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• Se llevarán a cabo reuniones virtuales en la mañana y en la noche para aquellos padres que no puedan asistir a las reuniones de la mañana.</w:t>
            </w:r>
          </w:p>
        </w:tc>
      </w:tr>
    </w:tbl>
    <w:p w14:paraId="570A2875" w14:textId="77777777" w:rsidR="00750BAE" w:rsidRPr="00E468A8" w:rsidRDefault="00750BAE" w:rsidP="00E119B0">
      <w:pPr>
        <w:pStyle w:val="ColorfulList-Accent11"/>
        <w:ind w:left="0"/>
        <w:rPr>
          <w:color w:val="000000"/>
          <w:lang w:val="en-US"/>
        </w:rPr>
      </w:pPr>
    </w:p>
    <w:p w14:paraId="3BBEFC2D" w14:textId="1EF3C991" w:rsidR="001B05C1" w:rsidRPr="00E119B0" w:rsidRDefault="00542A44" w:rsidP="001B05C1">
      <w:pPr>
        <w:pStyle w:val="ColorfulList-Accent11"/>
        <w:numPr>
          <w:ilvl w:val="0"/>
          <w:numId w:val="4"/>
        </w:numPr>
        <w:rPr>
          <w:color w:val="000000"/>
          <w:lang w:val="es-MX"/>
        </w:rPr>
      </w:pPr>
      <w:r w:rsidRPr="00F92E8A">
        <w:rPr>
          <w:b/>
          <w:bCs/>
          <w:color w:val="000000"/>
        </w:rPr>
        <w:t>Alentará la participación de</w:t>
      </w:r>
      <w:r w:rsidR="000128E8" w:rsidRPr="00F92E8A">
        <w:rPr>
          <w:b/>
          <w:bCs/>
          <w:color w:val="000000"/>
        </w:rPr>
        <w:t xml:space="preserve"> los padres</w:t>
      </w:r>
      <w:r w:rsidR="000128E8" w:rsidRPr="00882FE0">
        <w:rPr>
          <w:color w:val="000000"/>
        </w:rPr>
        <w:t xml:space="preserve">, </w:t>
      </w:r>
      <w:r>
        <w:rPr>
          <w:color w:val="000000"/>
        </w:rPr>
        <w:t xml:space="preserve">de </w:t>
      </w:r>
      <w:r w:rsidR="00855019" w:rsidRPr="00882FE0">
        <w:rPr>
          <w:color w:val="000000"/>
        </w:rPr>
        <w:t>forma organizada</w:t>
      </w:r>
      <w:r>
        <w:rPr>
          <w:color w:val="000000"/>
        </w:rPr>
        <w:t>, con</w:t>
      </w:r>
      <w:r w:rsidR="001B05C1">
        <w:rPr>
          <w:color w:val="000000"/>
        </w:rPr>
        <w:t>tinua y oportuna</w:t>
      </w:r>
      <w:r>
        <w:rPr>
          <w:color w:val="000000"/>
        </w:rPr>
        <w:t xml:space="preserve"> </w:t>
      </w:r>
      <w:r w:rsidRPr="00F92E8A">
        <w:rPr>
          <w:b/>
          <w:bCs/>
          <w:color w:val="000000"/>
        </w:rPr>
        <w:t>en la plan</w:t>
      </w:r>
      <w:r w:rsidR="001B05C1" w:rsidRPr="00F92E8A">
        <w:rPr>
          <w:b/>
          <w:bCs/>
          <w:color w:val="000000"/>
        </w:rPr>
        <w:t>i</w:t>
      </w:r>
      <w:r w:rsidRPr="00F92E8A">
        <w:rPr>
          <w:b/>
          <w:bCs/>
          <w:color w:val="000000"/>
        </w:rPr>
        <w:t>ficación, revisión y mejora del plan</w:t>
      </w:r>
      <w:r>
        <w:rPr>
          <w:color w:val="000000"/>
        </w:rPr>
        <w:t xml:space="preserve"> de la escuela </w:t>
      </w:r>
      <w:r w:rsidR="001B05C1">
        <w:rPr>
          <w:color w:val="000000"/>
        </w:rPr>
        <w:t xml:space="preserve">como indica </w:t>
      </w:r>
      <w:r>
        <w:rPr>
          <w:color w:val="000000"/>
        </w:rPr>
        <w:t xml:space="preserve">la sección 1112, </w:t>
      </w:r>
      <w:r w:rsidR="001B05C1">
        <w:rPr>
          <w:color w:val="000000"/>
        </w:rPr>
        <w:t>con toda la escuela según la sección 1114</w:t>
      </w:r>
      <w:r w:rsidR="00855019" w:rsidRPr="00882FE0">
        <w:rPr>
          <w:color w:val="000000"/>
        </w:rPr>
        <w:t xml:space="preserve"> y</w:t>
      </w:r>
      <w:r w:rsidR="001B05C1">
        <w:rPr>
          <w:color w:val="000000"/>
        </w:rPr>
        <w:t xml:space="preserve"> por último en el proceso de la revisión de la escuela y mejora bajo la sección 1116.</w:t>
      </w:r>
      <w:r w:rsidR="00855019" w:rsidRPr="00882FE0">
        <w:rPr>
          <w:color w:val="00000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119B0" w:rsidRPr="00E468A8" w14:paraId="3D06CE27" w14:textId="77777777" w:rsidTr="00E119B0">
        <w:tc>
          <w:tcPr>
            <w:tcW w:w="10790" w:type="dxa"/>
          </w:tcPr>
          <w:p w14:paraId="4791D521" w14:textId="77777777" w:rsidR="00F7755B" w:rsidRPr="00B66397" w:rsidRDefault="00F7755B" w:rsidP="00B66397">
            <w:pPr>
              <w:pStyle w:val="HTMLPreformatted"/>
              <w:numPr>
                <w:ilvl w:val="0"/>
                <w:numId w:val="4"/>
              </w:numPr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</w:pPr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Brindar información oportuna sobre los programas disponibles.</w:t>
            </w:r>
          </w:p>
          <w:p w14:paraId="40AA239D" w14:textId="77777777" w:rsidR="00F7755B" w:rsidRPr="00B66397" w:rsidRDefault="00F7755B" w:rsidP="00B66397">
            <w:pPr>
              <w:pStyle w:val="HTMLPreformatted"/>
              <w:spacing w:line="540" w:lineRule="atLeast"/>
              <w:ind w:left="360"/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</w:pPr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• Si los padres lo solicitaron, oportunidades para reuniones regulares para formular sugerencias y participar, según corresponda, en decisiones relacionadas con la educación de sus hijos, y responder a cualquier sugerencia de manera oportuna.</w:t>
            </w:r>
          </w:p>
          <w:p w14:paraId="02E8EE33" w14:textId="62DBF1B1" w:rsidR="00E119B0" w:rsidRPr="00B66397" w:rsidRDefault="00F7755B" w:rsidP="00B66397">
            <w:pPr>
              <w:pStyle w:val="HTMLPreformatted"/>
              <w:spacing w:line="540" w:lineRule="atLeast"/>
              <w:ind w:left="360"/>
              <w:rPr>
                <w:color w:val="222222"/>
                <w:sz w:val="42"/>
                <w:szCs w:val="42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• Actualizar el sitio web de la escuela para informar a los padres sobre recursos y eventos.</w:t>
            </w:r>
          </w:p>
        </w:tc>
      </w:tr>
    </w:tbl>
    <w:p w14:paraId="5015BC48" w14:textId="77777777" w:rsidR="00750BAE" w:rsidRPr="00E468A8" w:rsidRDefault="00750BAE" w:rsidP="00E119B0">
      <w:pPr>
        <w:pStyle w:val="ColorfulList-Accent11"/>
        <w:ind w:left="0"/>
        <w:rPr>
          <w:color w:val="000000"/>
          <w:lang w:val="en-US"/>
        </w:rPr>
      </w:pPr>
    </w:p>
    <w:p w14:paraId="25C3BC37" w14:textId="59E0AC15" w:rsidR="003E39BE" w:rsidRPr="00882FE0" w:rsidRDefault="00671AD9" w:rsidP="00E119B0">
      <w:pPr>
        <w:pStyle w:val="ColorfulList-Accent11"/>
        <w:rPr>
          <w:color w:val="000000"/>
          <w:lang w:val="es-ES"/>
        </w:rPr>
      </w:pPr>
      <w:r w:rsidRPr="00882FE0">
        <w:rPr>
          <w:color w:val="000000"/>
        </w:rPr>
        <w:t xml:space="preserve">E.     </w:t>
      </w:r>
      <w:r w:rsidR="001F1EBE" w:rsidRPr="001B05C1">
        <w:rPr>
          <w:color w:val="000000"/>
        </w:rPr>
        <w:t>Proporcionar a los padres de los niños participantes</w:t>
      </w:r>
      <w:r w:rsidR="001F1EBE" w:rsidRPr="001B05C1">
        <w:rPr>
          <w:color w:val="000000"/>
          <w:lang w:val="es-ES"/>
        </w:rPr>
        <w:t xml:space="preserve"> </w:t>
      </w:r>
      <w:r w:rsidR="004A104F" w:rsidRPr="001B05C1">
        <w:rPr>
          <w:color w:val="000000"/>
          <w:lang w:val="es-ES"/>
        </w:rPr>
        <w:t>—</w:t>
      </w:r>
      <w:r w:rsidR="009566EB" w:rsidRPr="00882FE0">
        <w:rPr>
          <w:color w:val="000000"/>
        </w:rPr>
        <w:t>Información</w:t>
      </w:r>
      <w:r w:rsidR="003E39BE" w:rsidRPr="00882FE0">
        <w:rPr>
          <w:color w:val="000000"/>
        </w:rPr>
        <w:t xml:space="preserve"> </w:t>
      </w:r>
      <w:r w:rsidR="00F7626B" w:rsidRPr="00882FE0">
        <w:rPr>
          <w:color w:val="000000"/>
        </w:rPr>
        <w:t>oportuna</w:t>
      </w:r>
      <w:r w:rsidR="003E39BE" w:rsidRPr="00882FE0">
        <w:rPr>
          <w:color w:val="000000"/>
        </w:rPr>
        <w:t xml:space="preserve"> sobre </w:t>
      </w:r>
      <w:r w:rsidR="00F7626B" w:rsidRPr="00882FE0">
        <w:rPr>
          <w:color w:val="000000"/>
        </w:rPr>
        <w:t xml:space="preserve">los </w:t>
      </w:r>
      <w:r w:rsidR="003E39BE" w:rsidRPr="00882FE0">
        <w:rPr>
          <w:color w:val="000000"/>
        </w:rPr>
        <w:t xml:space="preserve">programas </w:t>
      </w:r>
      <w:r w:rsidR="00F7626B" w:rsidRPr="00882FE0">
        <w:rPr>
          <w:color w:val="000000"/>
        </w:rPr>
        <w:t xml:space="preserve">bajo esta </w:t>
      </w:r>
      <w:r w:rsidR="00CA7880" w:rsidRPr="00882FE0">
        <w:rPr>
          <w:color w:val="000000"/>
        </w:rPr>
        <w:t>cláusula</w:t>
      </w:r>
      <w:r w:rsidR="003E39BE" w:rsidRPr="00882FE0">
        <w:rPr>
          <w:color w:val="000000"/>
        </w:rPr>
        <w:t>.</w:t>
      </w:r>
    </w:p>
    <w:p w14:paraId="611859ED" w14:textId="1FEA2C04" w:rsidR="003E39BE" w:rsidRPr="00F92E8A" w:rsidRDefault="009566EB" w:rsidP="00671AD9">
      <w:pPr>
        <w:pStyle w:val="ColorfulList-Accent11"/>
        <w:numPr>
          <w:ilvl w:val="1"/>
          <w:numId w:val="11"/>
        </w:numPr>
        <w:ind w:left="1440"/>
        <w:rPr>
          <w:color w:val="000000"/>
          <w:lang w:val="es-ES"/>
        </w:rPr>
      </w:pPr>
      <w:r w:rsidRPr="00882FE0">
        <w:rPr>
          <w:color w:val="000000"/>
        </w:rPr>
        <w:t xml:space="preserve">Descripción y explicación del </w:t>
      </w:r>
      <w:r w:rsidR="00F7626B" w:rsidRPr="00882FE0">
        <w:rPr>
          <w:color w:val="000000"/>
        </w:rPr>
        <w:t xml:space="preserve">programa </w:t>
      </w:r>
      <w:r w:rsidR="00F7626B" w:rsidRPr="00ED11F9">
        <w:rPr>
          <w:b/>
          <w:bCs/>
          <w:color w:val="000000"/>
        </w:rPr>
        <w:t>curricular de</w:t>
      </w:r>
      <w:r w:rsidRPr="00ED11F9">
        <w:rPr>
          <w:b/>
          <w:bCs/>
          <w:color w:val="000000"/>
        </w:rPr>
        <w:t xml:space="preserve"> la escuela, las formas de </w:t>
      </w:r>
      <w:r w:rsidR="00F7626B" w:rsidRPr="00ED11F9">
        <w:rPr>
          <w:b/>
          <w:bCs/>
          <w:color w:val="000000"/>
        </w:rPr>
        <w:t>evaluación académica</w:t>
      </w:r>
      <w:r w:rsidRPr="00ED11F9">
        <w:rPr>
          <w:b/>
          <w:bCs/>
          <w:color w:val="000000"/>
        </w:rPr>
        <w:t xml:space="preserve"> usadas para medir el progreso</w:t>
      </w:r>
      <w:r w:rsidRPr="00882FE0">
        <w:rPr>
          <w:color w:val="000000"/>
        </w:rPr>
        <w:t xml:space="preserve"> de los estudiantes</w:t>
      </w:r>
      <w:r w:rsidR="00F7626B" w:rsidRPr="00882FE0">
        <w:rPr>
          <w:color w:val="000000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92E8A" w:rsidRPr="00E468A8" w14:paraId="4A2B1E9F" w14:textId="77777777" w:rsidTr="00F92E8A">
        <w:tc>
          <w:tcPr>
            <w:tcW w:w="10790" w:type="dxa"/>
          </w:tcPr>
          <w:p w14:paraId="4A11B09F" w14:textId="77777777" w:rsidR="00F7755B" w:rsidRPr="00B66397" w:rsidRDefault="00F7755B" w:rsidP="00B66397">
            <w:pPr>
              <w:pStyle w:val="HTMLPreformatted"/>
              <w:spacing w:line="540" w:lineRule="atLeast"/>
              <w:ind w:left="630"/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</w:pPr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lastRenderedPageBreak/>
              <w:t>A lo largo del año, durante las conferencias con los padres y maestros, los maestros del salón comparten datos sobre el progreso de los estudiantes y brindan actividades relacionadas para promover el crecimiento académico y socioemocional.</w:t>
            </w:r>
          </w:p>
          <w:p w14:paraId="6A473E3A" w14:textId="0D287B00" w:rsidR="00F92E8A" w:rsidRPr="00B66397" w:rsidRDefault="00F7755B" w:rsidP="00B66397">
            <w:pPr>
              <w:pStyle w:val="HTMLPreformatted"/>
              <w:spacing w:line="540" w:lineRule="atLeast"/>
              <w:ind w:left="630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• Los maestros y estudiantes comparten metas y objetivos con las familias durante las conferencias y durante todo el año.</w:t>
            </w:r>
          </w:p>
        </w:tc>
      </w:tr>
    </w:tbl>
    <w:p w14:paraId="75A75391" w14:textId="77777777" w:rsidR="00F92E8A" w:rsidRPr="00E468A8" w:rsidRDefault="00F92E8A" w:rsidP="00F92E8A">
      <w:pPr>
        <w:pStyle w:val="ColorfulList-Accent11"/>
        <w:ind w:left="1440"/>
        <w:rPr>
          <w:color w:val="000000"/>
          <w:lang w:val="en-US"/>
        </w:rPr>
      </w:pPr>
    </w:p>
    <w:p w14:paraId="0AB8CBC3" w14:textId="77777777" w:rsidR="00A37D62" w:rsidRPr="00882FE0" w:rsidRDefault="00F7626B" w:rsidP="00671AD9">
      <w:pPr>
        <w:pStyle w:val="ColorfulList-Accent11"/>
        <w:numPr>
          <w:ilvl w:val="1"/>
          <w:numId w:val="11"/>
        </w:numPr>
        <w:ind w:left="1440"/>
        <w:rPr>
          <w:color w:val="000000"/>
          <w:lang w:val="es-ES"/>
        </w:rPr>
      </w:pPr>
      <w:r w:rsidRPr="00F92E8A">
        <w:rPr>
          <w:b/>
          <w:bCs/>
          <w:color w:val="000000"/>
        </w:rPr>
        <w:t xml:space="preserve">Si </w:t>
      </w:r>
      <w:r w:rsidR="00A37D62" w:rsidRPr="00F92E8A">
        <w:rPr>
          <w:b/>
          <w:bCs/>
          <w:color w:val="000000"/>
        </w:rPr>
        <w:t xml:space="preserve">los padres lo </w:t>
      </w:r>
      <w:r w:rsidRPr="00F92E8A">
        <w:rPr>
          <w:b/>
          <w:bCs/>
          <w:color w:val="000000"/>
        </w:rPr>
        <w:t>solicitan</w:t>
      </w:r>
      <w:r w:rsidR="00A37D62" w:rsidRPr="00882FE0">
        <w:rPr>
          <w:color w:val="000000"/>
        </w:rPr>
        <w:t xml:space="preserve">, </w:t>
      </w:r>
      <w:r w:rsidRPr="00882FE0">
        <w:rPr>
          <w:color w:val="000000"/>
        </w:rPr>
        <w:t xml:space="preserve">ofrecer </w:t>
      </w:r>
      <w:r w:rsidR="00A37D62" w:rsidRPr="00F92E8A">
        <w:rPr>
          <w:b/>
          <w:bCs/>
          <w:color w:val="000000"/>
        </w:rPr>
        <w:t>oportunidades</w:t>
      </w:r>
      <w:r w:rsidR="00A37D62" w:rsidRPr="00882FE0">
        <w:rPr>
          <w:color w:val="000000"/>
        </w:rPr>
        <w:t xml:space="preserve"> para </w:t>
      </w:r>
      <w:r w:rsidRPr="00882FE0">
        <w:rPr>
          <w:color w:val="000000"/>
        </w:rPr>
        <w:t>que los pa</w:t>
      </w:r>
      <w:r w:rsidR="001B05C1">
        <w:rPr>
          <w:color w:val="000000"/>
        </w:rPr>
        <w:t xml:space="preserve">dres puedan dar </w:t>
      </w:r>
      <w:r w:rsidR="001B05C1" w:rsidRPr="00F92E8A">
        <w:rPr>
          <w:b/>
          <w:bCs/>
          <w:color w:val="000000"/>
        </w:rPr>
        <w:t>sus sugerencias, participar</w:t>
      </w:r>
      <w:r w:rsidR="001B05C1">
        <w:rPr>
          <w:color w:val="000000"/>
        </w:rPr>
        <w:t xml:space="preserve"> en forma apropiada </w:t>
      </w:r>
      <w:r w:rsidR="00A37D62" w:rsidRPr="00882FE0">
        <w:rPr>
          <w:color w:val="000000"/>
        </w:rPr>
        <w:t xml:space="preserve">en </w:t>
      </w:r>
      <w:r w:rsidRPr="00882FE0">
        <w:rPr>
          <w:color w:val="000000"/>
        </w:rPr>
        <w:t xml:space="preserve">la toma de </w:t>
      </w:r>
      <w:r w:rsidR="00A37D62" w:rsidRPr="00882FE0">
        <w:rPr>
          <w:color w:val="000000"/>
        </w:rPr>
        <w:t xml:space="preserve">decisiones relacionadas a la educación de sus </w:t>
      </w:r>
      <w:r w:rsidR="00C813DA" w:rsidRPr="00882FE0">
        <w:rPr>
          <w:color w:val="000000"/>
        </w:rPr>
        <w:t>niños</w:t>
      </w:r>
      <w:r w:rsidRPr="00882FE0">
        <w:rPr>
          <w:color w:val="000000"/>
        </w:rPr>
        <w:t xml:space="preserve"> y responder a tales sugerencia</w:t>
      </w:r>
      <w:r w:rsidR="00C813DA" w:rsidRPr="00882FE0">
        <w:rPr>
          <w:color w:val="000000"/>
        </w:rPr>
        <w:t xml:space="preserve">s lo más pronto y prácticamente posible.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92E8A" w14:paraId="7FCE2066" w14:textId="77777777" w:rsidTr="00F92E8A">
        <w:tc>
          <w:tcPr>
            <w:tcW w:w="10790" w:type="dxa"/>
          </w:tcPr>
          <w:p w14:paraId="6BE65EC2" w14:textId="602D91E1" w:rsidR="00F92E8A" w:rsidRPr="00B66397" w:rsidRDefault="00F7755B" w:rsidP="00B6639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br/>
            </w:r>
            <w:r w:rsidRPr="00B66397">
              <w:rPr>
                <w:rFonts w:asciiTheme="minorHAnsi" w:hAnsiTheme="minorHAnsi" w:cstheme="minorHAnsi"/>
                <w:color w:val="222222"/>
                <w:shd w:val="clear" w:color="auto" w:fill="F8F9FA"/>
              </w:rPr>
              <w:t>Las reuniones pueden ser por teléfono o virtualmente.</w:t>
            </w:r>
          </w:p>
        </w:tc>
      </w:tr>
    </w:tbl>
    <w:p w14:paraId="038F890E" w14:textId="77777777" w:rsidR="008639B6" w:rsidRPr="00882FE0" w:rsidRDefault="008639B6" w:rsidP="0018281E">
      <w:pPr>
        <w:pStyle w:val="ColorfulList-Accent11"/>
        <w:spacing w:after="0"/>
        <w:ind w:left="0"/>
        <w:rPr>
          <w:color w:val="000000"/>
        </w:rPr>
      </w:pPr>
    </w:p>
    <w:p w14:paraId="3489917B" w14:textId="50D8B313" w:rsidR="00780E09" w:rsidRPr="00F92E8A" w:rsidRDefault="00780E09" w:rsidP="00671AD9">
      <w:pPr>
        <w:pStyle w:val="ColorfulList-Accent11"/>
        <w:numPr>
          <w:ilvl w:val="0"/>
          <w:numId w:val="10"/>
        </w:numPr>
        <w:rPr>
          <w:color w:val="000000"/>
          <w:lang w:val="es-ES"/>
        </w:rPr>
      </w:pPr>
      <w:r w:rsidRPr="00F92E8A">
        <w:rPr>
          <w:b/>
          <w:bCs/>
          <w:color w:val="000000"/>
        </w:rPr>
        <w:t xml:space="preserve">Si el </w:t>
      </w:r>
      <w:r w:rsidR="001B05C1" w:rsidRPr="00F92E8A">
        <w:rPr>
          <w:b/>
          <w:bCs/>
          <w:color w:val="000000"/>
        </w:rPr>
        <w:t xml:space="preserve">plan del </w:t>
      </w:r>
      <w:r w:rsidRPr="00F92E8A">
        <w:rPr>
          <w:b/>
          <w:bCs/>
          <w:color w:val="000000"/>
        </w:rPr>
        <w:t>programa</w:t>
      </w:r>
      <w:r w:rsidR="001B05C1" w:rsidRPr="00F92E8A">
        <w:rPr>
          <w:b/>
          <w:bCs/>
          <w:color w:val="000000"/>
        </w:rPr>
        <w:t xml:space="preserve"> de la escuela no es satisfactorio</w:t>
      </w:r>
      <w:r w:rsidRPr="00F92E8A">
        <w:rPr>
          <w:b/>
          <w:bCs/>
          <w:color w:val="000000"/>
        </w:rPr>
        <w:t xml:space="preserve"> </w:t>
      </w:r>
      <w:r w:rsidR="001B05C1" w:rsidRPr="00F92E8A">
        <w:rPr>
          <w:b/>
          <w:bCs/>
          <w:color w:val="000000"/>
        </w:rPr>
        <w:t>par</w:t>
      </w:r>
      <w:r w:rsidRPr="00F92E8A">
        <w:rPr>
          <w:b/>
          <w:bCs/>
          <w:color w:val="000000"/>
        </w:rPr>
        <w:t>a los padres</w:t>
      </w:r>
      <w:r w:rsidR="001B05C1" w:rsidRPr="00F92E8A">
        <w:rPr>
          <w:b/>
          <w:bCs/>
          <w:color w:val="000000"/>
        </w:rPr>
        <w:t xml:space="preserve"> </w:t>
      </w:r>
      <w:r w:rsidR="001B05C1">
        <w:rPr>
          <w:color w:val="000000"/>
        </w:rPr>
        <w:t>de los niños participantes</w:t>
      </w:r>
      <w:r w:rsidRPr="00882FE0">
        <w:rPr>
          <w:color w:val="000000"/>
        </w:rPr>
        <w:t xml:space="preserve">, </w:t>
      </w:r>
      <w:r w:rsidR="00FD0F18" w:rsidRPr="00F92E8A">
        <w:rPr>
          <w:b/>
          <w:bCs/>
          <w:color w:val="000000"/>
        </w:rPr>
        <w:t>mencionar</w:t>
      </w:r>
      <w:r w:rsidRPr="00F92E8A">
        <w:rPr>
          <w:b/>
          <w:bCs/>
          <w:color w:val="000000"/>
        </w:rPr>
        <w:t xml:space="preserve"> cualquier com</w:t>
      </w:r>
      <w:r w:rsidR="00126C57" w:rsidRPr="00F92E8A">
        <w:rPr>
          <w:b/>
          <w:bCs/>
          <w:color w:val="000000"/>
        </w:rPr>
        <w:t>entario</w:t>
      </w:r>
      <w:r w:rsidR="00126C57" w:rsidRPr="00882FE0">
        <w:rPr>
          <w:color w:val="000000"/>
        </w:rPr>
        <w:t xml:space="preserve"> de </w:t>
      </w:r>
      <w:r w:rsidRPr="00882FE0">
        <w:rPr>
          <w:color w:val="000000"/>
        </w:rPr>
        <w:t xml:space="preserve">los padres en el plan cuando la escuela </w:t>
      </w:r>
      <w:r w:rsidR="00FD0F18" w:rsidRPr="00882FE0">
        <w:rPr>
          <w:color w:val="000000"/>
        </w:rPr>
        <w:t>lo someta al</w:t>
      </w:r>
      <w:r w:rsidRPr="00882FE0">
        <w:rPr>
          <w:color w:val="000000"/>
        </w:rPr>
        <w:t xml:space="preserve"> distrito</w:t>
      </w:r>
      <w:r w:rsidR="00FD0F18" w:rsidRPr="00882FE0">
        <w:rPr>
          <w:color w:val="000000"/>
        </w:rPr>
        <w:t xml:space="preserve"> escolar</w:t>
      </w:r>
      <w:r w:rsidRPr="00882FE0">
        <w:rPr>
          <w:color w:val="000000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92E8A" w14:paraId="1C07353C" w14:textId="77777777" w:rsidTr="00F92E8A">
        <w:tc>
          <w:tcPr>
            <w:tcW w:w="10790" w:type="dxa"/>
          </w:tcPr>
          <w:p w14:paraId="673FF782" w14:textId="2A25B396" w:rsidR="00F92E8A" w:rsidRPr="00B66397" w:rsidRDefault="00F7755B" w:rsidP="00B66397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Los comentarios de los padres se recopilarán durante las reuniones virtuales, la reunión anual del Título I y en cualquier otro momento programado u ofrecido durante el año en el que sea necesario abordar la información pertinente. Nuestro director y decano tienen una política de puertas abiertas.</w:t>
            </w:r>
          </w:p>
        </w:tc>
      </w:tr>
    </w:tbl>
    <w:p w14:paraId="245ACEF3" w14:textId="77777777" w:rsidR="00F92E8A" w:rsidRPr="00882FE0" w:rsidRDefault="00F92E8A" w:rsidP="0018281E">
      <w:pPr>
        <w:pStyle w:val="ColorfulList-Accent11"/>
        <w:spacing w:after="0"/>
        <w:ind w:left="1080"/>
        <w:rPr>
          <w:color w:val="000000"/>
          <w:lang w:val="es-ES"/>
        </w:rPr>
      </w:pPr>
    </w:p>
    <w:p w14:paraId="425CCE9A" w14:textId="77777777" w:rsidR="00AC2DCE" w:rsidRPr="00882FE0" w:rsidRDefault="00AC2DCE" w:rsidP="00F92E8A">
      <w:pPr>
        <w:spacing w:after="0"/>
        <w:rPr>
          <w:color w:val="000000"/>
          <w:u w:val="single"/>
        </w:rPr>
      </w:pPr>
      <w:r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>PART</w:t>
      </w:r>
      <w:r w:rsidR="00EA1703"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>E</w:t>
      </w:r>
      <w:r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 xml:space="preserve"> II</w:t>
      </w:r>
      <w:r w:rsidR="00932DDE"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>-</w:t>
      </w:r>
      <w:r w:rsidR="00FD0F18" w:rsidRPr="00E930C3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 xml:space="preserve"> RESPONSABILIDADES COMPARTIDAS REQUERIDAS PARA EL ALTO RENDIMIENTO DE LOS ESTUDIANTES </w:t>
      </w:r>
    </w:p>
    <w:p w14:paraId="1704131D" w14:textId="77777777" w:rsidR="00F32DD7" w:rsidRDefault="00522A6E" w:rsidP="00F32DD7">
      <w:pPr>
        <w:pStyle w:val="ListParagraph"/>
        <w:numPr>
          <w:ilvl w:val="0"/>
          <w:numId w:val="30"/>
        </w:numPr>
        <w:rPr>
          <w:color w:val="000000"/>
        </w:rPr>
      </w:pPr>
      <w:r w:rsidRPr="00F32DD7">
        <w:rPr>
          <w:color w:val="000000"/>
        </w:rPr>
        <w:t xml:space="preserve">Como componente de la </w:t>
      </w:r>
      <w:r w:rsidR="00943EDE" w:rsidRPr="00F32DD7">
        <w:rPr>
          <w:color w:val="000000"/>
        </w:rPr>
        <w:t>Póliza</w:t>
      </w:r>
      <w:r w:rsidRPr="00F32DD7">
        <w:rPr>
          <w:color w:val="000000"/>
        </w:rPr>
        <w:t xml:space="preserve"> de </w:t>
      </w:r>
      <w:r w:rsidR="00943EDE" w:rsidRPr="00F32DD7">
        <w:rPr>
          <w:color w:val="000000"/>
        </w:rPr>
        <w:t>Participación</w:t>
      </w:r>
      <w:r w:rsidRPr="00F32DD7">
        <w:rPr>
          <w:color w:val="000000"/>
        </w:rPr>
        <w:t xml:space="preserve"> de los Padres y Familia</w:t>
      </w:r>
      <w:r w:rsidR="00923871" w:rsidRPr="00F32DD7">
        <w:rPr>
          <w:color w:val="000000"/>
        </w:rPr>
        <w:t>, cada escuela debe</w:t>
      </w:r>
      <w:r w:rsidR="00F52BB8" w:rsidRPr="00F32DD7">
        <w:rPr>
          <w:color w:val="000000"/>
        </w:rPr>
        <w:t>rá</w:t>
      </w:r>
      <w:r w:rsidR="00923871" w:rsidRPr="00F32DD7">
        <w:rPr>
          <w:color w:val="000000"/>
        </w:rPr>
        <w:t xml:space="preserve"> desarrollar conjuntamente con los padres</w:t>
      </w:r>
      <w:r w:rsidR="00F52BB8" w:rsidRPr="00F32DD7">
        <w:rPr>
          <w:color w:val="000000"/>
        </w:rPr>
        <w:t>,</w:t>
      </w:r>
      <w:r w:rsidR="00923871" w:rsidRPr="00F32DD7">
        <w:rPr>
          <w:color w:val="000000"/>
        </w:rPr>
        <w:t xml:space="preserve"> </w:t>
      </w:r>
      <w:r w:rsidR="00FD0F18" w:rsidRPr="00F32DD7">
        <w:rPr>
          <w:color w:val="000000"/>
        </w:rPr>
        <w:t xml:space="preserve">de acuerdo con </w:t>
      </w:r>
      <w:r w:rsidR="00923871" w:rsidRPr="00F32DD7">
        <w:rPr>
          <w:color w:val="000000"/>
        </w:rPr>
        <w:t xml:space="preserve">esta </w:t>
      </w:r>
      <w:r w:rsidR="00E90A15" w:rsidRPr="00F32DD7">
        <w:rPr>
          <w:color w:val="000000"/>
        </w:rPr>
        <w:t>cláusula</w:t>
      </w:r>
      <w:r w:rsidR="00EE37A4" w:rsidRPr="00F32DD7">
        <w:rPr>
          <w:b/>
          <w:bCs/>
          <w:color w:val="000000"/>
        </w:rPr>
        <w:t>, un contra</w:t>
      </w:r>
      <w:r w:rsidR="00923871" w:rsidRPr="00F32DD7">
        <w:rPr>
          <w:b/>
          <w:bCs/>
          <w:color w:val="000000"/>
        </w:rPr>
        <w:t>to</w:t>
      </w:r>
      <w:r w:rsidR="00923871" w:rsidRPr="00F32DD7">
        <w:rPr>
          <w:color w:val="000000"/>
        </w:rPr>
        <w:t xml:space="preserve"> que</w:t>
      </w:r>
      <w:r w:rsidR="00F6322B" w:rsidRPr="00F32DD7">
        <w:rPr>
          <w:color w:val="000000"/>
        </w:rPr>
        <w:t xml:space="preserve"> </w:t>
      </w:r>
      <w:r w:rsidR="00E90A15" w:rsidRPr="00F32DD7">
        <w:rPr>
          <w:color w:val="000000"/>
        </w:rPr>
        <w:t>e</w:t>
      </w:r>
      <w:r w:rsidR="00F52BB8" w:rsidRPr="00F32DD7">
        <w:rPr>
          <w:color w:val="000000"/>
        </w:rPr>
        <w:t>xpliqu</w:t>
      </w:r>
      <w:r w:rsidR="00E90A15" w:rsidRPr="00F32DD7">
        <w:rPr>
          <w:color w:val="000000"/>
        </w:rPr>
        <w:t>e</w:t>
      </w:r>
      <w:r w:rsidR="00F52BB8" w:rsidRPr="00F32DD7">
        <w:rPr>
          <w:color w:val="000000"/>
        </w:rPr>
        <w:t xml:space="preserve"> cómo los padres, </w:t>
      </w:r>
      <w:r w:rsidR="00F6322B" w:rsidRPr="00F32DD7">
        <w:rPr>
          <w:color w:val="000000"/>
        </w:rPr>
        <w:t>el personal de la escuela</w:t>
      </w:r>
      <w:r w:rsidR="00F52BB8" w:rsidRPr="00F32DD7">
        <w:rPr>
          <w:color w:val="000000"/>
        </w:rPr>
        <w:t xml:space="preserve"> y los estudiantes compartirán </w:t>
      </w:r>
      <w:r w:rsidR="00943EDE" w:rsidRPr="00F32DD7">
        <w:rPr>
          <w:color w:val="000000"/>
        </w:rPr>
        <w:t>responsabilidad</w:t>
      </w:r>
      <w:r w:rsidR="00F52BB8" w:rsidRPr="00F32DD7">
        <w:rPr>
          <w:color w:val="000000"/>
        </w:rPr>
        <w:t>es</w:t>
      </w:r>
      <w:r w:rsidR="00E90A15" w:rsidRPr="00F32DD7">
        <w:rPr>
          <w:color w:val="000000"/>
        </w:rPr>
        <w:t xml:space="preserve"> en </w:t>
      </w:r>
      <w:r w:rsidR="00943EDE" w:rsidRPr="00F32DD7">
        <w:rPr>
          <w:color w:val="000000"/>
        </w:rPr>
        <w:t>el mejoramiento del nivel académico.</w:t>
      </w:r>
      <w:r w:rsidR="00923871" w:rsidRPr="00F32DD7">
        <w:rPr>
          <w:color w:val="000000"/>
        </w:rPr>
        <w:t xml:space="preserve"> </w:t>
      </w:r>
    </w:p>
    <w:p w14:paraId="40E7FEE5" w14:textId="2F597C58" w:rsidR="00F32DD7" w:rsidRPr="00F32DD7" w:rsidRDefault="007A25CA" w:rsidP="00F32DD7">
      <w:pPr>
        <w:pStyle w:val="ListParagraph"/>
        <w:rPr>
          <w:color w:val="000000"/>
        </w:rPr>
      </w:pPr>
      <w:r w:rsidRPr="00F32DD7">
        <w:rPr>
          <w:b/>
          <w:bCs/>
          <w:color w:val="000000"/>
        </w:rPr>
        <w:t>Llevar a cabo</w:t>
      </w:r>
      <w:r w:rsidR="00943EDE" w:rsidRPr="00F32DD7">
        <w:rPr>
          <w:b/>
          <w:bCs/>
          <w:color w:val="000000"/>
        </w:rPr>
        <w:t xml:space="preserve"> una conferencia</w:t>
      </w:r>
      <w:r w:rsidR="00943EDE" w:rsidRPr="00F32DD7">
        <w:rPr>
          <w:color w:val="000000"/>
        </w:rPr>
        <w:t xml:space="preserve"> </w:t>
      </w:r>
      <w:r w:rsidRPr="00F32DD7">
        <w:rPr>
          <w:color w:val="000000"/>
        </w:rPr>
        <w:t xml:space="preserve">entre </w:t>
      </w:r>
      <w:r w:rsidR="00943EDE" w:rsidRPr="00F32DD7">
        <w:rPr>
          <w:color w:val="000000"/>
        </w:rPr>
        <w:t>padre</w:t>
      </w:r>
      <w:r w:rsidRPr="00F32DD7">
        <w:rPr>
          <w:color w:val="000000"/>
        </w:rPr>
        <w:t xml:space="preserve"> (s) y maestro, por lo menos</w:t>
      </w:r>
      <w:r w:rsidR="00943EDE" w:rsidRPr="00F32DD7">
        <w:rPr>
          <w:color w:val="000000"/>
        </w:rPr>
        <w:t xml:space="preserve"> una vez al año</w:t>
      </w:r>
      <w:r w:rsidRPr="00F32DD7">
        <w:rPr>
          <w:color w:val="000000"/>
        </w:rPr>
        <w:t>,</w:t>
      </w:r>
      <w:r w:rsidR="00943EDE" w:rsidRPr="00F32DD7">
        <w:rPr>
          <w:color w:val="000000"/>
        </w:rPr>
        <w:t xml:space="preserve"> </w:t>
      </w:r>
      <w:r w:rsidRPr="00F32DD7">
        <w:rPr>
          <w:color w:val="000000"/>
        </w:rPr>
        <w:t>en donde se discutirá cómo el acuerdo</w:t>
      </w:r>
      <w:r w:rsidR="00B72223" w:rsidRPr="00F32DD7">
        <w:rPr>
          <w:color w:val="000000"/>
        </w:rPr>
        <w:t xml:space="preserve"> se relaciona </w:t>
      </w:r>
      <w:r w:rsidRPr="00F32DD7">
        <w:rPr>
          <w:color w:val="000000"/>
        </w:rPr>
        <w:t xml:space="preserve">con el </w:t>
      </w:r>
      <w:r w:rsidR="00B72223" w:rsidRPr="00F32DD7">
        <w:rPr>
          <w:color w:val="000000"/>
        </w:rPr>
        <w:t>nivel</w:t>
      </w:r>
      <w:r w:rsidRPr="00F32DD7">
        <w:rPr>
          <w:color w:val="000000"/>
        </w:rPr>
        <w:t xml:space="preserve"> académico individual del estudiante.</w:t>
      </w:r>
      <w:r w:rsidR="00F32DD7" w:rsidRPr="00F32DD7">
        <w:rPr>
          <w:color w:val="000000"/>
        </w:rPr>
        <w:t xml:space="preserve"> </w:t>
      </w:r>
      <w:r w:rsidRPr="00F32DD7">
        <w:rPr>
          <w:b/>
          <w:bCs/>
          <w:color w:val="000000"/>
        </w:rPr>
        <w:t>Proporciona</w:t>
      </w:r>
      <w:r w:rsidR="00B72223" w:rsidRPr="00F32DD7">
        <w:rPr>
          <w:b/>
          <w:bCs/>
          <w:color w:val="000000"/>
        </w:rPr>
        <w:t>r reportes frecuentes</w:t>
      </w:r>
      <w:r w:rsidR="00B72223" w:rsidRPr="00F32DD7">
        <w:rPr>
          <w:color w:val="000000"/>
        </w:rPr>
        <w:t xml:space="preserve"> a los padres sobre el progreso del niño</w:t>
      </w:r>
      <w:r w:rsidR="00B72223" w:rsidRPr="00F32DD7">
        <w:rPr>
          <w:b/>
          <w:bCs/>
          <w:color w:val="000000"/>
        </w:rPr>
        <w:t xml:space="preserve">. </w:t>
      </w:r>
      <w:r w:rsidRPr="00F32DD7">
        <w:rPr>
          <w:b/>
          <w:bCs/>
          <w:color w:val="000000"/>
        </w:rPr>
        <w:t>Facilitar</w:t>
      </w:r>
      <w:r w:rsidR="00A720C2" w:rsidRPr="00F32DD7">
        <w:rPr>
          <w:b/>
          <w:bCs/>
          <w:color w:val="000000"/>
        </w:rPr>
        <w:t xml:space="preserve"> a lo</w:t>
      </w:r>
      <w:r w:rsidRPr="00F32DD7">
        <w:rPr>
          <w:b/>
          <w:bCs/>
          <w:color w:val="000000"/>
        </w:rPr>
        <w:t xml:space="preserve">s padres el </w:t>
      </w:r>
      <w:r w:rsidR="00A720C2" w:rsidRPr="00F32DD7">
        <w:rPr>
          <w:b/>
          <w:bCs/>
          <w:color w:val="000000"/>
        </w:rPr>
        <w:t xml:space="preserve">acceso razonable </w:t>
      </w:r>
      <w:r w:rsidRPr="00F32DD7">
        <w:rPr>
          <w:b/>
          <w:bCs/>
          <w:color w:val="000000"/>
        </w:rPr>
        <w:t>con el</w:t>
      </w:r>
      <w:r w:rsidR="00A720C2" w:rsidRPr="00F32DD7">
        <w:rPr>
          <w:b/>
          <w:bCs/>
          <w:color w:val="000000"/>
        </w:rPr>
        <w:t xml:space="preserve"> personal</w:t>
      </w:r>
      <w:r w:rsidRPr="00F32DD7">
        <w:rPr>
          <w:b/>
          <w:bCs/>
          <w:color w:val="000000"/>
        </w:rPr>
        <w:t xml:space="preserve"> escolar</w:t>
      </w:r>
      <w:r w:rsidR="00A720C2" w:rsidRPr="00F32DD7">
        <w:rPr>
          <w:color w:val="000000"/>
        </w:rPr>
        <w:t xml:space="preserve">, </w:t>
      </w:r>
      <w:r w:rsidRPr="00F32DD7">
        <w:rPr>
          <w:color w:val="000000"/>
        </w:rPr>
        <w:t xml:space="preserve">además </w:t>
      </w:r>
      <w:r w:rsidR="00750C49" w:rsidRPr="00F32DD7">
        <w:rPr>
          <w:color w:val="000000"/>
        </w:rPr>
        <w:t>oportunidades</w:t>
      </w:r>
      <w:r w:rsidR="00A720C2" w:rsidRPr="00F32DD7">
        <w:rPr>
          <w:color w:val="000000"/>
        </w:rPr>
        <w:t xml:space="preserve"> para ser </w:t>
      </w:r>
      <w:r w:rsidR="00750C49" w:rsidRPr="00F32DD7">
        <w:rPr>
          <w:color w:val="000000"/>
        </w:rPr>
        <w:t>voluntarios</w:t>
      </w:r>
      <w:r w:rsidR="00A720C2" w:rsidRPr="00F32DD7">
        <w:rPr>
          <w:color w:val="000000"/>
        </w:rPr>
        <w:t xml:space="preserve"> </w:t>
      </w:r>
      <w:r w:rsidR="00750C49" w:rsidRPr="00F32DD7">
        <w:rPr>
          <w:color w:val="000000"/>
        </w:rPr>
        <w:t xml:space="preserve">y observar actividades </w:t>
      </w:r>
      <w:r w:rsidRPr="00F32DD7">
        <w:rPr>
          <w:color w:val="000000"/>
        </w:rPr>
        <w:t>d</w:t>
      </w:r>
      <w:r w:rsidR="00750C49" w:rsidRPr="00F32DD7">
        <w:rPr>
          <w:color w:val="000000"/>
        </w:rPr>
        <w:t>en</w:t>
      </w:r>
      <w:r w:rsidRPr="00F32DD7">
        <w:rPr>
          <w:color w:val="000000"/>
        </w:rPr>
        <w:t>tro del aula.</w:t>
      </w:r>
      <w:r w:rsidR="00F32DD7" w:rsidRPr="00F32DD7">
        <w:rPr>
          <w:color w:val="000000"/>
          <w:lang w:val="es-ES"/>
        </w:rPr>
        <w:t xml:space="preserve"> </w:t>
      </w:r>
      <w:r w:rsidR="00750C49" w:rsidRPr="00F32DD7">
        <w:rPr>
          <w:b/>
          <w:bCs/>
          <w:color w:val="000000"/>
        </w:rPr>
        <w:t xml:space="preserve">Asegurando </w:t>
      </w:r>
      <w:r w:rsidRPr="00F32DD7">
        <w:rPr>
          <w:b/>
          <w:bCs/>
          <w:color w:val="000000"/>
        </w:rPr>
        <w:t xml:space="preserve">que la </w:t>
      </w:r>
      <w:r w:rsidR="00D60558" w:rsidRPr="00F32DD7">
        <w:rPr>
          <w:b/>
          <w:bCs/>
          <w:color w:val="000000"/>
        </w:rPr>
        <w:t>comunicación</w:t>
      </w:r>
      <w:r w:rsidR="00750C49" w:rsidRPr="00F32DD7">
        <w:rPr>
          <w:b/>
          <w:bCs/>
          <w:color w:val="000000"/>
        </w:rPr>
        <w:t xml:space="preserve"> </w:t>
      </w:r>
      <w:r w:rsidRPr="00F32DD7">
        <w:rPr>
          <w:b/>
          <w:bCs/>
          <w:color w:val="000000"/>
        </w:rPr>
        <w:t xml:space="preserve">sea </w:t>
      </w:r>
      <w:r w:rsidR="00750C49" w:rsidRPr="00F32DD7">
        <w:rPr>
          <w:b/>
          <w:bCs/>
          <w:color w:val="000000"/>
        </w:rPr>
        <w:t>significativa</w:t>
      </w:r>
      <w:r w:rsidR="00665EC1" w:rsidRPr="00F32DD7">
        <w:rPr>
          <w:b/>
          <w:bCs/>
          <w:color w:val="000000"/>
        </w:rPr>
        <w:t xml:space="preserve"> y recí</w:t>
      </w:r>
      <w:r w:rsidRPr="00F32DD7">
        <w:rPr>
          <w:b/>
          <w:bCs/>
          <w:color w:val="000000"/>
        </w:rPr>
        <w:t>proca</w:t>
      </w:r>
      <w:r w:rsidRPr="00F32DD7">
        <w:rPr>
          <w:color w:val="000000"/>
        </w:rPr>
        <w:t xml:space="preserve"> </w:t>
      </w:r>
      <w:r w:rsidR="00750C49" w:rsidRPr="00F32DD7">
        <w:rPr>
          <w:color w:val="000000"/>
        </w:rPr>
        <w:t xml:space="preserve">entre </w:t>
      </w:r>
      <w:r w:rsidR="00665EC1" w:rsidRPr="00F32DD7">
        <w:rPr>
          <w:color w:val="000000"/>
        </w:rPr>
        <w:t xml:space="preserve">las </w:t>
      </w:r>
      <w:r w:rsidR="00750C49" w:rsidRPr="00F32DD7">
        <w:rPr>
          <w:color w:val="000000"/>
        </w:rPr>
        <w:t xml:space="preserve">familias y miembros del personal de la </w:t>
      </w:r>
      <w:r w:rsidR="00D60558" w:rsidRPr="00F32DD7">
        <w:rPr>
          <w:color w:val="000000"/>
        </w:rPr>
        <w:t xml:space="preserve">escuela, </w:t>
      </w:r>
      <w:r w:rsidR="00665EC1" w:rsidRPr="00F32DD7">
        <w:rPr>
          <w:color w:val="000000"/>
        </w:rPr>
        <w:t xml:space="preserve">de manera práctica y en </w:t>
      </w:r>
      <w:r w:rsidR="00750C49" w:rsidRPr="00F32DD7">
        <w:rPr>
          <w:color w:val="000000"/>
        </w:rPr>
        <w:t>un lenguaje que la familia pueda entender</w:t>
      </w:r>
      <w:r w:rsidR="00D60558" w:rsidRPr="00F32DD7">
        <w:rPr>
          <w:color w:val="000000"/>
        </w:rPr>
        <w:t>.</w:t>
      </w:r>
      <w:r w:rsidR="00EE37A4" w:rsidRPr="00F32DD7">
        <w:rPr>
          <w:color w:val="000000"/>
        </w:rPr>
        <w:t xml:space="preserve">    </w:t>
      </w:r>
    </w:p>
    <w:p w14:paraId="096E837D" w14:textId="77777777" w:rsidR="00F7755B" w:rsidRPr="00F7755B" w:rsidRDefault="00F7755B" w:rsidP="00F77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lang w:val="es-ES"/>
        </w:rPr>
      </w:pPr>
      <w:r w:rsidRPr="00F7755B">
        <w:rPr>
          <w:rFonts w:asciiTheme="minorHAnsi" w:eastAsia="Times New Roman" w:hAnsiTheme="minorHAnsi" w:cstheme="minorHAnsi"/>
          <w:color w:val="222222"/>
          <w:lang w:val="es-ES"/>
        </w:rPr>
        <w:t>Nuestro Acuerdo de Participación Educativa describe cómo los padres, el personal y los estudiantes compartirán la responsabilidad por el rendimiento académico de los estudiantes.</w:t>
      </w:r>
    </w:p>
    <w:p w14:paraId="6FB6FA92" w14:textId="77777777" w:rsidR="00F7755B" w:rsidRPr="00F7755B" w:rsidRDefault="00F7755B" w:rsidP="00F77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lang w:val="es-ES"/>
        </w:rPr>
      </w:pPr>
      <w:r w:rsidRPr="00F7755B">
        <w:rPr>
          <w:rFonts w:asciiTheme="minorHAnsi" w:eastAsia="Times New Roman" w:hAnsiTheme="minorHAnsi" w:cstheme="minorHAnsi"/>
          <w:color w:val="222222"/>
          <w:lang w:val="es-ES"/>
        </w:rPr>
        <w:lastRenderedPageBreak/>
        <w:t>• Los padres pueden revisarlo en línea durante el proceso de inscripción para cada año escolar.</w:t>
      </w:r>
    </w:p>
    <w:p w14:paraId="59B79AAA" w14:textId="77777777" w:rsidR="00F7755B" w:rsidRPr="00F7755B" w:rsidRDefault="00F7755B" w:rsidP="00F77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theme="minorHAnsi"/>
          <w:color w:val="222222"/>
          <w:lang w:val="es-ES"/>
        </w:rPr>
      </w:pPr>
      <w:r w:rsidRPr="00F7755B">
        <w:rPr>
          <w:rFonts w:asciiTheme="minorHAnsi" w:eastAsia="Times New Roman" w:hAnsiTheme="minorHAnsi" w:cstheme="minorHAnsi"/>
          <w:color w:val="222222"/>
          <w:lang w:val="es-ES"/>
        </w:rPr>
        <w:t>• Se discute con las familias durante las conferencias de padres y maestros al comienzo de cada año escolar.</w:t>
      </w:r>
    </w:p>
    <w:p w14:paraId="73B54DB0" w14:textId="77777777" w:rsidR="00F7755B" w:rsidRPr="00F7755B" w:rsidRDefault="00F7755B" w:rsidP="00F77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22222"/>
          <w:sz w:val="42"/>
          <w:szCs w:val="42"/>
          <w:lang w:val="en-US"/>
        </w:rPr>
      </w:pPr>
      <w:r w:rsidRPr="00F7755B">
        <w:rPr>
          <w:rFonts w:asciiTheme="minorHAnsi" w:eastAsia="Times New Roman" w:hAnsiTheme="minorHAnsi" w:cstheme="minorHAnsi"/>
          <w:color w:val="222222"/>
          <w:lang w:val="es-ES"/>
        </w:rPr>
        <w:t xml:space="preserve">• El director y decano de </w:t>
      </w:r>
      <w:proofErr w:type="spellStart"/>
      <w:r w:rsidRPr="00F7755B">
        <w:rPr>
          <w:rFonts w:asciiTheme="minorHAnsi" w:eastAsia="Times New Roman" w:hAnsiTheme="minorHAnsi" w:cstheme="minorHAnsi"/>
          <w:color w:val="222222"/>
          <w:lang w:val="es-ES"/>
        </w:rPr>
        <w:t>Veterans</w:t>
      </w:r>
      <w:proofErr w:type="spellEnd"/>
      <w:r w:rsidRPr="00F7755B">
        <w:rPr>
          <w:rFonts w:asciiTheme="minorHAnsi" w:eastAsia="Times New Roman" w:hAnsiTheme="minorHAnsi" w:cstheme="minorHAnsi"/>
          <w:color w:val="222222"/>
          <w:lang w:val="es-ES"/>
        </w:rPr>
        <w:t xml:space="preserve"> siempre hace tiempo para cualquier padre.</w:t>
      </w:r>
    </w:p>
    <w:p w14:paraId="1065657A" w14:textId="22576ACF" w:rsidR="007B6687" w:rsidRPr="00E468A8" w:rsidRDefault="00EE37A4" w:rsidP="00F32DD7">
      <w:pPr>
        <w:rPr>
          <w:color w:val="000000"/>
          <w:lang w:val="en-US"/>
        </w:rPr>
      </w:pPr>
      <w:r w:rsidRPr="00E468A8">
        <w:rPr>
          <w:color w:val="000000"/>
          <w:lang w:val="en-US"/>
        </w:rPr>
        <w:t xml:space="preserve">                                    </w:t>
      </w:r>
    </w:p>
    <w:p w14:paraId="42DE5ED0" w14:textId="77777777" w:rsidR="00F32DD7" w:rsidRPr="00F32DD7" w:rsidRDefault="00665EC1" w:rsidP="007B6687">
      <w:pPr>
        <w:pStyle w:val="ListParagraph"/>
        <w:numPr>
          <w:ilvl w:val="0"/>
          <w:numId w:val="30"/>
        </w:numPr>
        <w:rPr>
          <w:color w:val="000000"/>
        </w:rPr>
      </w:pPr>
      <w:r w:rsidRPr="00F32DD7">
        <w:rPr>
          <w:color w:val="000000"/>
          <w:u w:val="single"/>
        </w:rPr>
        <w:t xml:space="preserve">REQUISITOS QUE AYUDEN A CONSTRUIR UNA BUENA RELACION DE PARTICIPACION MUTUA ENTRE </w:t>
      </w:r>
      <w:r w:rsidR="00D60558" w:rsidRPr="00F32DD7">
        <w:rPr>
          <w:color w:val="000000"/>
          <w:u w:val="single"/>
        </w:rPr>
        <w:t xml:space="preserve">PADRES Y PERSONAL </w:t>
      </w:r>
      <w:r w:rsidRPr="00F32DD7">
        <w:rPr>
          <w:color w:val="000000"/>
          <w:u w:val="single"/>
        </w:rPr>
        <w:t>DE LA ESCUELA</w:t>
      </w:r>
    </w:p>
    <w:p w14:paraId="285D76AF" w14:textId="77777777" w:rsidR="00F32DD7" w:rsidRDefault="00D60558" w:rsidP="00F32DD7">
      <w:pPr>
        <w:spacing w:after="0"/>
        <w:ind w:left="720"/>
        <w:rPr>
          <w:color w:val="000000"/>
        </w:rPr>
      </w:pPr>
      <w:r w:rsidRPr="00F32DD7">
        <w:rPr>
          <w:color w:val="000000"/>
        </w:rPr>
        <w:t xml:space="preserve"> Para </w:t>
      </w:r>
      <w:r w:rsidR="00EE37A4" w:rsidRPr="00F32DD7">
        <w:rPr>
          <w:color w:val="000000"/>
        </w:rPr>
        <w:t>garantiza</w:t>
      </w:r>
      <w:r w:rsidRPr="00F32DD7">
        <w:rPr>
          <w:color w:val="000000"/>
        </w:rPr>
        <w:t xml:space="preserve">r </w:t>
      </w:r>
      <w:r w:rsidR="00EE37A4" w:rsidRPr="00F32DD7">
        <w:rPr>
          <w:color w:val="000000"/>
        </w:rPr>
        <w:t xml:space="preserve">la efectiva participación de los padres y apoyar </w:t>
      </w:r>
      <w:r w:rsidR="00C6538D" w:rsidRPr="00F32DD7">
        <w:rPr>
          <w:color w:val="000000"/>
        </w:rPr>
        <w:t xml:space="preserve">la </w:t>
      </w:r>
      <w:r w:rsidR="00665EC1" w:rsidRPr="00F32DD7">
        <w:rPr>
          <w:color w:val="000000"/>
        </w:rPr>
        <w:t>relac</w:t>
      </w:r>
      <w:r w:rsidR="00C6538D" w:rsidRPr="00F32DD7">
        <w:rPr>
          <w:color w:val="000000"/>
        </w:rPr>
        <w:t>ión</w:t>
      </w:r>
      <w:r w:rsidRPr="00F32DD7">
        <w:rPr>
          <w:color w:val="000000"/>
        </w:rPr>
        <w:t xml:space="preserve"> </w:t>
      </w:r>
      <w:r w:rsidR="00C6538D" w:rsidRPr="00F32DD7">
        <w:rPr>
          <w:color w:val="000000"/>
        </w:rPr>
        <w:t xml:space="preserve">entre </w:t>
      </w:r>
      <w:r w:rsidR="00665EC1" w:rsidRPr="00F32DD7">
        <w:rPr>
          <w:color w:val="000000"/>
        </w:rPr>
        <w:t>e</w:t>
      </w:r>
      <w:r w:rsidR="00C6538D" w:rsidRPr="00F32DD7">
        <w:rPr>
          <w:color w:val="000000"/>
        </w:rPr>
        <w:t>l</w:t>
      </w:r>
      <w:r w:rsidR="00665EC1" w:rsidRPr="00F32DD7">
        <w:rPr>
          <w:color w:val="000000"/>
        </w:rPr>
        <w:t xml:space="preserve"> personal escolar</w:t>
      </w:r>
      <w:r w:rsidR="00FD5276" w:rsidRPr="00F32DD7">
        <w:rPr>
          <w:color w:val="000000"/>
        </w:rPr>
        <w:t>,</w:t>
      </w:r>
      <w:r w:rsidR="00C6538D" w:rsidRPr="00F32DD7">
        <w:rPr>
          <w:color w:val="000000"/>
        </w:rPr>
        <w:t xml:space="preserve"> los padres y la comunidad</w:t>
      </w:r>
      <w:r w:rsidR="00773C86" w:rsidRPr="00F32DD7">
        <w:rPr>
          <w:color w:val="000000"/>
        </w:rPr>
        <w:t>,</w:t>
      </w:r>
      <w:r w:rsidR="00665EC1" w:rsidRPr="00F32DD7">
        <w:rPr>
          <w:color w:val="000000"/>
        </w:rPr>
        <w:t xml:space="preserve"> </w:t>
      </w:r>
      <w:r w:rsidR="00EE37A4" w:rsidRPr="00F32DD7">
        <w:rPr>
          <w:color w:val="000000"/>
        </w:rPr>
        <w:t xml:space="preserve">así como también mejorar el rendimiento académico de los estudiantes, </w:t>
      </w:r>
      <w:r w:rsidR="00EE37A4" w:rsidRPr="00F32DD7">
        <w:rPr>
          <w:b/>
          <w:color w:val="000000"/>
        </w:rPr>
        <w:t>cada escuela y distrito escolar deben</w:t>
      </w:r>
      <w:r w:rsidR="00EE37A4" w:rsidRPr="00F32DD7">
        <w:rPr>
          <w:color w:val="000000"/>
        </w:rPr>
        <w:t>:</w:t>
      </w:r>
      <w:r w:rsidRPr="00F32DD7">
        <w:rPr>
          <w:color w:val="000000"/>
        </w:rPr>
        <w:t xml:space="preserve"> </w:t>
      </w:r>
    </w:p>
    <w:p w14:paraId="3AEE73E3" w14:textId="0D601313" w:rsidR="007B6687" w:rsidRDefault="00773C86" w:rsidP="00F32DD7">
      <w:pPr>
        <w:pStyle w:val="ListParagraph"/>
        <w:numPr>
          <w:ilvl w:val="1"/>
          <w:numId w:val="4"/>
        </w:numPr>
        <w:spacing w:after="0"/>
        <w:rPr>
          <w:color w:val="000000"/>
        </w:rPr>
      </w:pPr>
      <w:r w:rsidRPr="00F32DD7">
        <w:rPr>
          <w:b/>
          <w:bCs/>
          <w:color w:val="000000"/>
        </w:rPr>
        <w:t>Ayuda</w:t>
      </w:r>
      <w:r w:rsidR="00FD5276" w:rsidRPr="00F32DD7">
        <w:rPr>
          <w:b/>
          <w:bCs/>
          <w:color w:val="000000"/>
        </w:rPr>
        <w:t xml:space="preserve">r a los padres </w:t>
      </w:r>
      <w:r w:rsidRPr="00F32DD7">
        <w:rPr>
          <w:b/>
          <w:bCs/>
          <w:color w:val="000000"/>
        </w:rPr>
        <w:t>a comprender</w:t>
      </w:r>
      <w:r w:rsidR="00FD5276" w:rsidRPr="00F32DD7">
        <w:rPr>
          <w:b/>
          <w:bCs/>
          <w:color w:val="000000"/>
        </w:rPr>
        <w:t xml:space="preserve"> los retos de los estándares académicos, </w:t>
      </w:r>
      <w:r w:rsidRPr="00F32DD7">
        <w:rPr>
          <w:b/>
          <w:bCs/>
          <w:color w:val="000000"/>
        </w:rPr>
        <w:t>es decir supervisando</w:t>
      </w:r>
      <w:r w:rsidR="00FD5276" w:rsidRPr="00F32DD7">
        <w:rPr>
          <w:b/>
          <w:bCs/>
          <w:color w:val="000000"/>
        </w:rPr>
        <w:t xml:space="preserve"> el progreso de los niños, y trabajar con</w:t>
      </w:r>
      <w:r w:rsidRPr="00F32DD7">
        <w:rPr>
          <w:b/>
          <w:bCs/>
          <w:color w:val="000000"/>
        </w:rPr>
        <w:t xml:space="preserve"> los</w:t>
      </w:r>
      <w:r w:rsidR="00FD5276" w:rsidRPr="00F32DD7">
        <w:rPr>
          <w:b/>
          <w:bCs/>
          <w:color w:val="000000"/>
        </w:rPr>
        <w:t xml:space="preserve"> educadores</w:t>
      </w:r>
      <w:r w:rsidR="00FD5276" w:rsidRPr="00F32DD7">
        <w:rPr>
          <w:color w:val="000000"/>
        </w:rPr>
        <w:t xml:space="preserve">.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:rsidRPr="00E468A8" w14:paraId="07653164" w14:textId="77777777" w:rsidTr="0092497D">
        <w:tc>
          <w:tcPr>
            <w:tcW w:w="10790" w:type="dxa"/>
          </w:tcPr>
          <w:p w14:paraId="351BD272" w14:textId="23C1078A" w:rsidR="0092497D" w:rsidRPr="00B66397" w:rsidRDefault="00F7755B" w:rsidP="00B6639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222222"/>
                <w:shd w:val="clear" w:color="auto" w:fill="F8F9FA"/>
              </w:rPr>
              <w:t>Brindar asistencia personalizada a las familias según sea necesario y durante las conferencias.</w:t>
            </w:r>
          </w:p>
        </w:tc>
      </w:tr>
    </w:tbl>
    <w:p w14:paraId="39C86E5C" w14:textId="77777777" w:rsidR="0092497D" w:rsidRPr="00E468A8" w:rsidRDefault="0092497D" w:rsidP="0092497D">
      <w:pPr>
        <w:pStyle w:val="ListParagraph"/>
        <w:spacing w:after="0"/>
        <w:ind w:left="1440"/>
        <w:rPr>
          <w:color w:val="000000"/>
          <w:lang w:val="en-US"/>
        </w:rPr>
      </w:pPr>
    </w:p>
    <w:p w14:paraId="4E68034E" w14:textId="09CA53CC" w:rsidR="00427833" w:rsidRDefault="0003327C" w:rsidP="0092497D">
      <w:pPr>
        <w:pStyle w:val="ColorfulList-Accent11"/>
        <w:numPr>
          <w:ilvl w:val="1"/>
          <w:numId w:val="4"/>
        </w:numPr>
        <w:rPr>
          <w:color w:val="000000"/>
        </w:rPr>
      </w:pPr>
      <w:r w:rsidRPr="0092497D">
        <w:rPr>
          <w:b/>
          <w:bCs/>
          <w:color w:val="000000"/>
        </w:rPr>
        <w:t>Proporcionar capacitación y material que ayuden a los padres a trabajar con sus hi</w:t>
      </w:r>
      <w:r w:rsidR="00DE4561" w:rsidRPr="0092497D">
        <w:rPr>
          <w:b/>
          <w:bCs/>
          <w:color w:val="000000"/>
        </w:rPr>
        <w:t>jos</w:t>
      </w:r>
      <w:r w:rsidR="00DE4561" w:rsidRPr="00882FE0">
        <w:rPr>
          <w:color w:val="000000"/>
        </w:rPr>
        <w:t xml:space="preserve">, tales como alfabetización </w:t>
      </w:r>
      <w:r w:rsidRPr="00882FE0">
        <w:rPr>
          <w:color w:val="000000"/>
        </w:rPr>
        <w:t xml:space="preserve">y tecnología (incluyendo </w:t>
      </w:r>
      <w:r w:rsidR="00DE4561" w:rsidRPr="00882FE0">
        <w:rPr>
          <w:color w:val="000000"/>
        </w:rPr>
        <w:t xml:space="preserve">información </w:t>
      </w:r>
      <w:r w:rsidRPr="00882FE0">
        <w:rPr>
          <w:color w:val="000000"/>
        </w:rPr>
        <w:t>sobre los daños de derechos de autor</w:t>
      </w:r>
      <w:r w:rsidR="00DE4561" w:rsidRPr="00882FE0">
        <w:rPr>
          <w:color w:val="000000"/>
        </w:rPr>
        <w:t xml:space="preserve"> causados por la piratería)</w:t>
      </w:r>
      <w:r w:rsidRPr="00882FE0">
        <w:rPr>
          <w:color w:val="000000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:rsidRPr="00E468A8" w14:paraId="5D52AC18" w14:textId="77777777" w:rsidTr="0092497D">
        <w:tc>
          <w:tcPr>
            <w:tcW w:w="10790" w:type="dxa"/>
          </w:tcPr>
          <w:p w14:paraId="466CF729" w14:textId="09C03C45" w:rsidR="0092497D" w:rsidRPr="00B66397" w:rsidRDefault="00F7755B" w:rsidP="00B66397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 xml:space="preserve">Los veteranos proporcionarán materiales y capacitaciones para ayudar a apoyar la participación familiar durante nuestros eventos de participación familiar, como Cup of </w:t>
            </w:r>
            <w:proofErr w:type="spellStart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Coffees</w:t>
            </w:r>
            <w:proofErr w:type="spellEnd"/>
            <w:r w:rsidRPr="00B66397">
              <w:rPr>
                <w:rFonts w:asciiTheme="minorHAnsi" w:hAnsiTheme="minorHAnsi" w:cstheme="minorHAnsi"/>
                <w:color w:val="222222"/>
                <w:sz w:val="22"/>
                <w:szCs w:val="22"/>
                <w:lang w:val="es-ES"/>
              </w:rPr>
              <w:t>, Talleres universitarios para padres, Lectura familiar y Noches de ciencia.</w:t>
            </w:r>
          </w:p>
        </w:tc>
      </w:tr>
    </w:tbl>
    <w:p w14:paraId="0753B303" w14:textId="081CE563" w:rsidR="008639B6" w:rsidRPr="00E468A8" w:rsidRDefault="008639B6" w:rsidP="0092497D">
      <w:pPr>
        <w:pStyle w:val="ColorfulList-Accent11"/>
        <w:ind w:left="0"/>
        <w:rPr>
          <w:color w:val="000000"/>
          <w:lang w:val="en-US"/>
        </w:rPr>
      </w:pPr>
    </w:p>
    <w:p w14:paraId="31072E3E" w14:textId="7B30E818" w:rsidR="00427833" w:rsidRDefault="0003327C" w:rsidP="0092497D">
      <w:pPr>
        <w:pStyle w:val="ColorfulList-Accent11"/>
        <w:numPr>
          <w:ilvl w:val="1"/>
          <w:numId w:val="4"/>
        </w:numPr>
        <w:rPr>
          <w:color w:val="000000"/>
        </w:rPr>
      </w:pPr>
      <w:r w:rsidRPr="0092497D">
        <w:rPr>
          <w:b/>
          <w:bCs/>
          <w:color w:val="000000"/>
        </w:rPr>
        <w:t>Prov</w:t>
      </w:r>
      <w:r w:rsidR="00DE4561" w:rsidRPr="0092497D">
        <w:rPr>
          <w:b/>
          <w:bCs/>
          <w:color w:val="000000"/>
        </w:rPr>
        <w:t xml:space="preserve">eer desarrollo profesional a los </w:t>
      </w:r>
      <w:r w:rsidRPr="0092497D">
        <w:rPr>
          <w:b/>
          <w:bCs/>
          <w:color w:val="000000"/>
        </w:rPr>
        <w:t>maestros</w:t>
      </w:r>
      <w:r w:rsidRPr="00882FE0">
        <w:rPr>
          <w:color w:val="000000"/>
        </w:rPr>
        <w:t>, personal esp</w:t>
      </w:r>
      <w:r w:rsidR="00DE4561" w:rsidRPr="00882FE0">
        <w:rPr>
          <w:color w:val="000000"/>
        </w:rPr>
        <w:t>ecializado de instrucción y otro personal sobre la importancia de la participación de los padres y la comunidad</w:t>
      </w:r>
      <w:r w:rsidRPr="00882FE0">
        <w:rPr>
          <w:color w:val="000000"/>
        </w:rPr>
        <w:t xml:space="preserve"> para </w:t>
      </w:r>
      <w:r w:rsidR="00DE4561" w:rsidRPr="00882FE0">
        <w:rPr>
          <w:color w:val="000000"/>
        </w:rPr>
        <w:t>incre</w:t>
      </w:r>
      <w:r w:rsidRPr="00882FE0">
        <w:rPr>
          <w:color w:val="000000"/>
        </w:rPr>
        <w:t>mentar el logro</w:t>
      </w:r>
      <w:r w:rsidR="00DE4561" w:rsidRPr="00882FE0">
        <w:rPr>
          <w:color w:val="000000"/>
        </w:rPr>
        <w:t xml:space="preserve"> académico.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:rsidRPr="00E468A8" w14:paraId="533AD5D7" w14:textId="77777777" w:rsidTr="0092497D">
        <w:tc>
          <w:tcPr>
            <w:tcW w:w="10790" w:type="dxa"/>
          </w:tcPr>
          <w:p w14:paraId="1F7DB042" w14:textId="35880C0F" w:rsidR="00F7755B" w:rsidRPr="00F7755B" w:rsidRDefault="00F7755B" w:rsidP="00F7755B">
            <w:pPr>
              <w:pStyle w:val="ListParagraph"/>
              <w:numPr>
                <w:ilvl w:val="0"/>
                <w:numId w:val="20"/>
              </w:numPr>
              <w:spacing w:line="240" w:lineRule="auto"/>
              <w:contextualSpacing/>
              <w:rPr>
                <w:lang w:val="en-US"/>
              </w:rPr>
            </w:pPr>
            <w:r w:rsidRPr="00F7755B">
              <w:rPr>
                <w:lang w:val="en-US"/>
              </w:rPr>
              <w:t xml:space="preserve">Los </w:t>
            </w:r>
            <w:proofErr w:type="spellStart"/>
            <w:r w:rsidRPr="00F7755B">
              <w:rPr>
                <w:lang w:val="en-US"/>
              </w:rPr>
              <w:t>veteranos</w:t>
            </w:r>
            <w:proofErr w:type="spellEnd"/>
            <w:r w:rsidRPr="00F7755B">
              <w:rPr>
                <w:lang w:val="en-US"/>
              </w:rPr>
              <w:t xml:space="preserve"> </w:t>
            </w:r>
            <w:proofErr w:type="spellStart"/>
            <w:r w:rsidRPr="00F7755B">
              <w:rPr>
                <w:lang w:val="en-US"/>
              </w:rPr>
              <w:t>continuarán</w:t>
            </w:r>
            <w:proofErr w:type="spellEnd"/>
            <w:r w:rsidRPr="00F7755B">
              <w:rPr>
                <w:lang w:val="en-US"/>
              </w:rPr>
              <w:t xml:space="preserve"> </w:t>
            </w:r>
            <w:proofErr w:type="spellStart"/>
            <w:r w:rsidRPr="00F7755B">
              <w:rPr>
                <w:lang w:val="en-US"/>
              </w:rPr>
              <w:t>apoyando</w:t>
            </w:r>
            <w:proofErr w:type="spellEnd"/>
            <w:r w:rsidRPr="00F7755B">
              <w:rPr>
                <w:lang w:val="en-US"/>
              </w:rPr>
              <w:t xml:space="preserve"> a </w:t>
            </w:r>
            <w:proofErr w:type="spellStart"/>
            <w:r w:rsidRPr="00F7755B">
              <w:rPr>
                <w:lang w:val="en-US"/>
              </w:rPr>
              <w:t>nuestro</w:t>
            </w:r>
            <w:proofErr w:type="spellEnd"/>
            <w:r w:rsidRPr="00F7755B">
              <w:rPr>
                <w:lang w:val="en-US"/>
              </w:rPr>
              <w:t xml:space="preserve"> personal </w:t>
            </w:r>
            <w:proofErr w:type="spellStart"/>
            <w:r w:rsidRPr="00F7755B">
              <w:rPr>
                <w:lang w:val="en-US"/>
              </w:rPr>
              <w:t>en</w:t>
            </w:r>
            <w:proofErr w:type="spellEnd"/>
            <w:r w:rsidRPr="00F7755B">
              <w:rPr>
                <w:lang w:val="en-US"/>
              </w:rPr>
              <w:t xml:space="preserve"> el valor de la </w:t>
            </w:r>
            <w:proofErr w:type="spellStart"/>
            <w:r w:rsidRPr="00F7755B">
              <w:rPr>
                <w:lang w:val="en-US"/>
              </w:rPr>
              <w:t>participación</w:t>
            </w:r>
            <w:proofErr w:type="spellEnd"/>
            <w:r w:rsidRPr="00F7755B">
              <w:rPr>
                <w:lang w:val="en-US"/>
              </w:rPr>
              <w:t xml:space="preserve"> de </w:t>
            </w:r>
            <w:proofErr w:type="spellStart"/>
            <w:r w:rsidRPr="00F7755B">
              <w:rPr>
                <w:lang w:val="en-US"/>
              </w:rPr>
              <w:t>los</w:t>
            </w:r>
            <w:proofErr w:type="spellEnd"/>
            <w:r w:rsidRPr="00F7755B">
              <w:rPr>
                <w:lang w:val="en-US"/>
              </w:rPr>
              <w:t xml:space="preserve"> padres </w:t>
            </w:r>
            <w:proofErr w:type="spellStart"/>
            <w:r w:rsidRPr="00F7755B">
              <w:rPr>
                <w:lang w:val="en-US"/>
              </w:rPr>
              <w:t>durante</w:t>
            </w:r>
            <w:proofErr w:type="spellEnd"/>
            <w:r w:rsidRPr="00F7755B">
              <w:rPr>
                <w:lang w:val="en-US"/>
              </w:rPr>
              <w:t xml:space="preserve"> las </w:t>
            </w:r>
            <w:proofErr w:type="spellStart"/>
            <w:r w:rsidRPr="00F7755B">
              <w:rPr>
                <w:lang w:val="en-US"/>
              </w:rPr>
              <w:t>reuniones</w:t>
            </w:r>
            <w:proofErr w:type="spellEnd"/>
            <w:r w:rsidRPr="00F7755B">
              <w:rPr>
                <w:lang w:val="en-US"/>
              </w:rPr>
              <w:t xml:space="preserve"> </w:t>
            </w:r>
            <w:proofErr w:type="spellStart"/>
            <w:r w:rsidRPr="00F7755B">
              <w:rPr>
                <w:lang w:val="en-US"/>
              </w:rPr>
              <w:t>semanales</w:t>
            </w:r>
            <w:proofErr w:type="spellEnd"/>
            <w:r w:rsidRPr="00F7755B">
              <w:rPr>
                <w:lang w:val="en-US"/>
              </w:rPr>
              <w:t xml:space="preserve"> y </w:t>
            </w:r>
            <w:proofErr w:type="spellStart"/>
            <w:r w:rsidRPr="00F7755B">
              <w:rPr>
                <w:lang w:val="en-US"/>
              </w:rPr>
              <w:t>mensuales</w:t>
            </w:r>
            <w:proofErr w:type="spellEnd"/>
            <w:r w:rsidRPr="00F7755B">
              <w:rPr>
                <w:lang w:val="en-US"/>
              </w:rPr>
              <w:t xml:space="preserve"> del personal.</w:t>
            </w:r>
          </w:p>
          <w:p w14:paraId="604BB3BA" w14:textId="1753E7F3" w:rsidR="0092497D" w:rsidRPr="00E468A8" w:rsidRDefault="00F7755B" w:rsidP="00F7755B">
            <w:pPr>
              <w:pStyle w:val="ListParagraph"/>
              <w:numPr>
                <w:ilvl w:val="0"/>
                <w:numId w:val="20"/>
              </w:numPr>
              <w:spacing w:line="240" w:lineRule="auto"/>
              <w:contextualSpacing/>
              <w:rPr>
                <w:lang w:val="en-US"/>
              </w:rPr>
            </w:pPr>
            <w:proofErr w:type="spellStart"/>
            <w:r w:rsidRPr="00F7755B">
              <w:rPr>
                <w:lang w:val="en-US"/>
              </w:rPr>
              <w:t>Oportunidades</w:t>
            </w:r>
            <w:proofErr w:type="spellEnd"/>
            <w:r w:rsidRPr="00F7755B">
              <w:rPr>
                <w:lang w:val="en-US"/>
              </w:rPr>
              <w:t xml:space="preserve"> de </w:t>
            </w:r>
            <w:proofErr w:type="spellStart"/>
            <w:r w:rsidRPr="00F7755B">
              <w:rPr>
                <w:lang w:val="en-US"/>
              </w:rPr>
              <w:t>aprendizaje</w:t>
            </w:r>
            <w:proofErr w:type="spellEnd"/>
            <w:r w:rsidRPr="00F7755B">
              <w:rPr>
                <w:lang w:val="en-US"/>
              </w:rPr>
              <w:t xml:space="preserve"> </w:t>
            </w:r>
            <w:proofErr w:type="spellStart"/>
            <w:r w:rsidRPr="00F7755B">
              <w:rPr>
                <w:lang w:val="en-US"/>
              </w:rPr>
              <w:t>profesional</w:t>
            </w:r>
            <w:proofErr w:type="spellEnd"/>
            <w:r w:rsidRPr="00F7755B">
              <w:rPr>
                <w:lang w:val="en-US"/>
              </w:rPr>
              <w:t xml:space="preserve"> </w:t>
            </w:r>
            <w:proofErr w:type="spellStart"/>
            <w:r w:rsidRPr="00F7755B">
              <w:rPr>
                <w:lang w:val="en-US"/>
              </w:rPr>
              <w:t>disponibles</w:t>
            </w:r>
            <w:proofErr w:type="spellEnd"/>
            <w:r w:rsidRPr="00F7755B">
              <w:rPr>
                <w:lang w:val="en-US"/>
              </w:rPr>
              <w:t xml:space="preserve"> para </w:t>
            </w:r>
            <w:proofErr w:type="spellStart"/>
            <w:r w:rsidRPr="00F7755B">
              <w:rPr>
                <w:lang w:val="en-US"/>
              </w:rPr>
              <w:t>los</w:t>
            </w:r>
            <w:proofErr w:type="spellEnd"/>
            <w:r w:rsidRPr="00F7755B">
              <w:rPr>
                <w:lang w:val="en-US"/>
              </w:rPr>
              <w:t xml:space="preserve"> maestros a </w:t>
            </w:r>
            <w:proofErr w:type="spellStart"/>
            <w:r w:rsidRPr="00F7755B">
              <w:rPr>
                <w:lang w:val="en-US"/>
              </w:rPr>
              <w:t>través</w:t>
            </w:r>
            <w:proofErr w:type="spellEnd"/>
            <w:r w:rsidRPr="00F7755B">
              <w:rPr>
                <w:lang w:val="en-US"/>
              </w:rPr>
              <w:t xml:space="preserve"> de </w:t>
            </w:r>
            <w:proofErr w:type="spellStart"/>
            <w:r w:rsidRPr="00F7755B">
              <w:rPr>
                <w:lang w:val="en-US"/>
              </w:rPr>
              <w:t>capacitaciones</w:t>
            </w:r>
            <w:proofErr w:type="spellEnd"/>
            <w:r w:rsidRPr="00F7755B">
              <w:rPr>
                <w:lang w:val="en-US"/>
              </w:rPr>
              <w:t xml:space="preserve"> del </w:t>
            </w:r>
            <w:proofErr w:type="spellStart"/>
            <w:r w:rsidRPr="00F7755B">
              <w:rPr>
                <w:lang w:val="en-US"/>
              </w:rPr>
              <w:t>distrito</w:t>
            </w:r>
            <w:proofErr w:type="spellEnd"/>
            <w:r w:rsidRPr="00F7755B">
              <w:rPr>
                <w:lang w:val="en-US"/>
              </w:rPr>
              <w:t xml:space="preserve"> </w:t>
            </w:r>
            <w:proofErr w:type="spellStart"/>
            <w:r w:rsidRPr="00F7755B">
              <w:rPr>
                <w:lang w:val="en-US"/>
              </w:rPr>
              <w:t>sobre</w:t>
            </w:r>
            <w:proofErr w:type="spellEnd"/>
            <w:r w:rsidRPr="00F7755B">
              <w:rPr>
                <w:lang w:val="en-US"/>
              </w:rPr>
              <w:t xml:space="preserve"> </w:t>
            </w:r>
            <w:proofErr w:type="spellStart"/>
            <w:r w:rsidRPr="00F7755B">
              <w:rPr>
                <w:lang w:val="en-US"/>
              </w:rPr>
              <w:t>los</w:t>
            </w:r>
            <w:proofErr w:type="spellEnd"/>
            <w:r w:rsidRPr="00F7755B">
              <w:rPr>
                <w:lang w:val="en-US"/>
              </w:rPr>
              <w:t xml:space="preserve"> Cuatro </w:t>
            </w:r>
            <w:proofErr w:type="spellStart"/>
            <w:proofErr w:type="gramStart"/>
            <w:r w:rsidRPr="00F7755B">
              <w:rPr>
                <w:lang w:val="en-US"/>
              </w:rPr>
              <w:t>Fundamentos</w:t>
            </w:r>
            <w:proofErr w:type="spellEnd"/>
            <w:r w:rsidRPr="00F7755B">
              <w:rPr>
                <w:lang w:val="en-US"/>
              </w:rPr>
              <w:t>.</w:t>
            </w:r>
            <w:r w:rsidR="00E468A8" w:rsidRPr="00E468A8">
              <w:rPr>
                <w:lang w:val="en-US"/>
              </w:rPr>
              <w:t>.</w:t>
            </w:r>
            <w:proofErr w:type="gramEnd"/>
          </w:p>
        </w:tc>
      </w:tr>
    </w:tbl>
    <w:p w14:paraId="58D32B23" w14:textId="77777777" w:rsidR="00F879FC" w:rsidRPr="00E468A8" w:rsidRDefault="00F879FC" w:rsidP="0092497D">
      <w:pPr>
        <w:pStyle w:val="ColorfulList-Accent11"/>
        <w:ind w:left="0"/>
        <w:rPr>
          <w:color w:val="000000"/>
          <w:lang w:val="en-US"/>
        </w:rPr>
      </w:pPr>
    </w:p>
    <w:p w14:paraId="382ACE2F" w14:textId="573F335D" w:rsidR="00427833" w:rsidRDefault="0003327C" w:rsidP="0092497D">
      <w:pPr>
        <w:pStyle w:val="ColorfulList-Accent11"/>
        <w:numPr>
          <w:ilvl w:val="1"/>
          <w:numId w:val="4"/>
        </w:numPr>
        <w:rPr>
          <w:color w:val="000000"/>
        </w:rPr>
      </w:pPr>
      <w:r w:rsidRPr="0092497D">
        <w:rPr>
          <w:b/>
          <w:bCs/>
          <w:color w:val="000000"/>
        </w:rPr>
        <w:t>Coordinar e integrar actividades y programas de participación de los padres con otros</w:t>
      </w:r>
      <w:r w:rsidR="00072A59" w:rsidRPr="0092497D">
        <w:rPr>
          <w:b/>
          <w:bCs/>
          <w:color w:val="000000"/>
        </w:rPr>
        <w:t xml:space="preserve"> programas</w:t>
      </w:r>
      <w:r w:rsidRPr="0092497D">
        <w:rPr>
          <w:b/>
          <w:bCs/>
          <w:color w:val="000000"/>
        </w:rPr>
        <w:t xml:space="preserve"> </w:t>
      </w:r>
      <w:r w:rsidR="00072A59" w:rsidRPr="0092497D">
        <w:rPr>
          <w:b/>
          <w:bCs/>
          <w:color w:val="000000"/>
        </w:rPr>
        <w:t xml:space="preserve">locales, estatales y </w:t>
      </w:r>
      <w:r w:rsidRPr="0092497D">
        <w:rPr>
          <w:b/>
          <w:bCs/>
          <w:color w:val="000000"/>
        </w:rPr>
        <w:t>f</w:t>
      </w:r>
      <w:r w:rsidR="00072A59" w:rsidRPr="0092497D">
        <w:rPr>
          <w:b/>
          <w:bCs/>
          <w:color w:val="000000"/>
        </w:rPr>
        <w:t>ederales</w:t>
      </w:r>
      <w:r w:rsidR="00072A59" w:rsidRPr="00882FE0">
        <w:rPr>
          <w:color w:val="000000"/>
        </w:rPr>
        <w:t>. Incluir</w:t>
      </w:r>
      <w:r w:rsidRPr="00882FE0">
        <w:rPr>
          <w:color w:val="000000"/>
        </w:rPr>
        <w:t xml:space="preserve"> programas </w:t>
      </w:r>
      <w:r w:rsidR="00072A59" w:rsidRPr="00882FE0">
        <w:rPr>
          <w:color w:val="000000"/>
        </w:rPr>
        <w:t xml:space="preserve">públicos de preescolar y </w:t>
      </w:r>
      <w:r w:rsidRPr="00882FE0">
        <w:rPr>
          <w:color w:val="000000"/>
        </w:rPr>
        <w:t>otras actividades, tales como centros de r</w:t>
      </w:r>
      <w:r w:rsidR="00072A59" w:rsidRPr="00882FE0">
        <w:rPr>
          <w:color w:val="000000"/>
        </w:rPr>
        <w:t>ecursos para los padres, que animen y apoye</w:t>
      </w:r>
      <w:r w:rsidRPr="00882FE0">
        <w:rPr>
          <w:color w:val="000000"/>
        </w:rPr>
        <w:t xml:space="preserve">n </w:t>
      </w:r>
      <w:r w:rsidR="00072A59" w:rsidRPr="00882FE0">
        <w:rPr>
          <w:color w:val="000000"/>
        </w:rPr>
        <w:t>su</w:t>
      </w:r>
      <w:r w:rsidRPr="00882FE0">
        <w:rPr>
          <w:color w:val="000000"/>
        </w:rPr>
        <w:t xml:space="preserve"> participación </w:t>
      </w:r>
      <w:r w:rsidR="00072A59" w:rsidRPr="00882FE0">
        <w:rPr>
          <w:color w:val="000000"/>
        </w:rPr>
        <w:t>en la educación.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:rsidRPr="00E468A8" w14:paraId="40A0294F" w14:textId="77777777" w:rsidTr="0092497D">
        <w:tc>
          <w:tcPr>
            <w:tcW w:w="10790" w:type="dxa"/>
          </w:tcPr>
          <w:p w14:paraId="07CA3DAF" w14:textId="4850B664" w:rsidR="00B66397" w:rsidRPr="00B66397" w:rsidRDefault="00B66397" w:rsidP="00B66397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Los </w:t>
            </w:r>
            <w:proofErr w:type="spellStart"/>
            <w:r w:rsidRPr="00B66397">
              <w:rPr>
                <w:color w:val="000000"/>
                <w:lang w:val="en-US"/>
              </w:rPr>
              <w:t>veteranos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continuarán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brindando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información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relacionada</w:t>
            </w:r>
            <w:proofErr w:type="spellEnd"/>
            <w:r w:rsidRPr="00B66397">
              <w:rPr>
                <w:color w:val="000000"/>
                <w:lang w:val="en-US"/>
              </w:rPr>
              <w:t xml:space="preserve"> con </w:t>
            </w:r>
            <w:proofErr w:type="spellStart"/>
            <w:r w:rsidRPr="00B66397">
              <w:rPr>
                <w:color w:val="000000"/>
                <w:lang w:val="en-US"/>
              </w:rPr>
              <w:t>los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recursos</w:t>
            </w:r>
            <w:proofErr w:type="spellEnd"/>
            <w:r w:rsidRPr="00B66397">
              <w:rPr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color w:val="000000"/>
                <w:lang w:val="en-US"/>
              </w:rPr>
              <w:t>servicios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disponibles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nuestra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comunidad</w:t>
            </w:r>
            <w:proofErr w:type="spellEnd"/>
            <w:r w:rsidRPr="00B66397">
              <w:rPr>
                <w:color w:val="000000"/>
                <w:lang w:val="en-US"/>
              </w:rPr>
              <w:t xml:space="preserve"> para </w:t>
            </w:r>
            <w:proofErr w:type="spellStart"/>
            <w:r w:rsidRPr="00B66397">
              <w:rPr>
                <w:color w:val="000000"/>
                <w:lang w:val="en-US"/>
              </w:rPr>
              <w:t>ayudar</w:t>
            </w:r>
            <w:proofErr w:type="spellEnd"/>
            <w:r w:rsidRPr="00B66397">
              <w:rPr>
                <w:color w:val="000000"/>
                <w:lang w:val="en-US"/>
              </w:rPr>
              <w:t xml:space="preserve"> a las </w:t>
            </w:r>
            <w:proofErr w:type="spellStart"/>
            <w:r w:rsidRPr="00B66397">
              <w:rPr>
                <w:color w:val="000000"/>
                <w:lang w:val="en-US"/>
              </w:rPr>
              <w:t>familias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necesitadas</w:t>
            </w:r>
            <w:proofErr w:type="spellEnd"/>
            <w:r w:rsidRPr="00B66397">
              <w:rPr>
                <w:color w:val="000000"/>
                <w:lang w:val="en-US"/>
              </w:rPr>
              <w:t xml:space="preserve">. La </w:t>
            </w:r>
            <w:proofErr w:type="spellStart"/>
            <w:r w:rsidRPr="00B66397">
              <w:rPr>
                <w:color w:val="000000"/>
                <w:lang w:val="en-US"/>
              </w:rPr>
              <w:t>información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también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estará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disponible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el sitio web de la </w:t>
            </w:r>
            <w:proofErr w:type="spellStart"/>
            <w:r w:rsidRPr="00B66397">
              <w:rPr>
                <w:color w:val="000000"/>
                <w:lang w:val="en-US"/>
              </w:rPr>
              <w:t>escuela</w:t>
            </w:r>
            <w:proofErr w:type="spellEnd"/>
            <w:r w:rsidRPr="00B66397">
              <w:rPr>
                <w:color w:val="000000"/>
                <w:lang w:val="en-US"/>
              </w:rPr>
              <w:t>.</w:t>
            </w:r>
          </w:p>
          <w:p w14:paraId="30C99685" w14:textId="1978E01A" w:rsidR="0092497D" w:rsidRPr="00E468A8" w:rsidRDefault="00B66397" w:rsidP="00B66397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lastRenderedPageBreak/>
              <w:t xml:space="preserve">Veterans </w:t>
            </w:r>
            <w:proofErr w:type="spellStart"/>
            <w:r w:rsidRPr="00B66397">
              <w:rPr>
                <w:color w:val="000000"/>
                <w:lang w:val="en-US"/>
              </w:rPr>
              <w:t>colabora</w:t>
            </w:r>
            <w:proofErr w:type="spellEnd"/>
            <w:r w:rsidRPr="00B66397">
              <w:rPr>
                <w:color w:val="000000"/>
                <w:lang w:val="en-US"/>
              </w:rPr>
              <w:t xml:space="preserve"> con </w:t>
            </w:r>
            <w:proofErr w:type="spellStart"/>
            <w:r w:rsidRPr="00B66397">
              <w:rPr>
                <w:color w:val="000000"/>
                <w:lang w:val="en-US"/>
              </w:rPr>
              <w:t>varios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programas</w:t>
            </w:r>
            <w:proofErr w:type="spellEnd"/>
            <w:r w:rsidRPr="00B66397">
              <w:rPr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color w:val="000000"/>
                <w:lang w:val="en-US"/>
              </w:rPr>
              <w:t>actividades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nuestra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comunidad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como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Educación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Infantil</w:t>
            </w:r>
            <w:proofErr w:type="spellEnd"/>
            <w:r w:rsidRPr="00B66397">
              <w:rPr>
                <w:color w:val="000000"/>
                <w:lang w:val="en-US"/>
              </w:rPr>
              <w:t xml:space="preserve"> Pre-K, Reno Family Resource Center y Nevada Museum of Art, Big Brothers Big Sisters, </w:t>
            </w:r>
            <w:proofErr w:type="spellStart"/>
            <w:r w:rsidRPr="00B66397">
              <w:rPr>
                <w:color w:val="000000"/>
                <w:lang w:val="en-US"/>
              </w:rPr>
              <w:t>Abuelos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adoptivos</w:t>
            </w:r>
            <w:proofErr w:type="spellEnd"/>
            <w:r w:rsidRPr="00B66397">
              <w:rPr>
                <w:color w:val="000000"/>
                <w:lang w:val="en-US"/>
              </w:rPr>
              <w:t xml:space="preserve"> y Reno Library para </w:t>
            </w:r>
            <w:proofErr w:type="spellStart"/>
            <w:r w:rsidRPr="00B66397">
              <w:rPr>
                <w:color w:val="000000"/>
                <w:lang w:val="en-US"/>
              </w:rPr>
              <w:t>brindar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oportunidades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</w:t>
            </w:r>
            <w:proofErr w:type="spellStart"/>
            <w:r w:rsidRPr="00B66397">
              <w:rPr>
                <w:color w:val="000000"/>
                <w:lang w:val="en-US"/>
              </w:rPr>
              <w:t>aprendizaje</w:t>
            </w:r>
            <w:proofErr w:type="spellEnd"/>
            <w:r w:rsidRPr="00B66397">
              <w:rPr>
                <w:color w:val="000000"/>
                <w:lang w:val="en-US"/>
              </w:rPr>
              <w:t xml:space="preserve"> para </w:t>
            </w:r>
            <w:proofErr w:type="spellStart"/>
            <w:r w:rsidRPr="00B66397">
              <w:rPr>
                <w:color w:val="000000"/>
                <w:lang w:val="en-US"/>
              </w:rPr>
              <w:t>nuestras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familias</w:t>
            </w:r>
            <w:proofErr w:type="spellEnd"/>
            <w:r w:rsidRPr="00B66397">
              <w:rPr>
                <w:color w:val="000000"/>
                <w:lang w:val="en-US"/>
              </w:rPr>
              <w:t>.</w:t>
            </w:r>
          </w:p>
        </w:tc>
      </w:tr>
    </w:tbl>
    <w:p w14:paraId="2EA26741" w14:textId="77777777" w:rsidR="0092497D" w:rsidRPr="00E468A8" w:rsidRDefault="0092497D" w:rsidP="0092497D">
      <w:pPr>
        <w:pStyle w:val="ColorfulList-Accent11"/>
        <w:ind w:left="1440"/>
        <w:rPr>
          <w:color w:val="000000"/>
          <w:lang w:val="en-US"/>
        </w:rPr>
      </w:pPr>
    </w:p>
    <w:p w14:paraId="058C5D11" w14:textId="65348BB9" w:rsidR="0003327C" w:rsidRDefault="0003327C" w:rsidP="0092497D">
      <w:pPr>
        <w:pStyle w:val="ColorfulList-Accent11"/>
        <w:numPr>
          <w:ilvl w:val="1"/>
          <w:numId w:val="4"/>
        </w:numPr>
        <w:rPr>
          <w:color w:val="000000"/>
        </w:rPr>
      </w:pPr>
      <w:r w:rsidRPr="00882FE0">
        <w:rPr>
          <w:color w:val="000000"/>
        </w:rPr>
        <w:t xml:space="preserve">Asegurar que </w:t>
      </w:r>
      <w:r w:rsidRPr="0092497D">
        <w:rPr>
          <w:b/>
          <w:bCs/>
          <w:color w:val="000000"/>
        </w:rPr>
        <w:t>la información relacionada con la escuela y los programas</w:t>
      </w:r>
      <w:r w:rsidRPr="00882FE0">
        <w:rPr>
          <w:color w:val="000000"/>
        </w:rPr>
        <w:t xml:space="preserve">, reuniones y otras actividades </w:t>
      </w:r>
      <w:r w:rsidR="00511829" w:rsidRPr="00882FE0">
        <w:rPr>
          <w:color w:val="000000"/>
        </w:rPr>
        <w:t xml:space="preserve">de la escuela </w:t>
      </w:r>
      <w:r w:rsidRPr="00882FE0">
        <w:rPr>
          <w:color w:val="000000"/>
        </w:rPr>
        <w:t>sea</w:t>
      </w:r>
      <w:r w:rsidR="00D74628" w:rsidRPr="00882FE0">
        <w:rPr>
          <w:color w:val="000000"/>
        </w:rPr>
        <w:t>n</w:t>
      </w:r>
      <w:r w:rsidRPr="00882FE0">
        <w:rPr>
          <w:color w:val="000000"/>
        </w:rPr>
        <w:t xml:space="preserve"> </w:t>
      </w:r>
      <w:r w:rsidR="00947B4F" w:rsidRPr="00882FE0">
        <w:rPr>
          <w:color w:val="000000"/>
        </w:rPr>
        <w:t>enviadas</w:t>
      </w:r>
      <w:r w:rsidRPr="00882FE0">
        <w:rPr>
          <w:color w:val="000000"/>
        </w:rPr>
        <w:t xml:space="preserve"> </w:t>
      </w:r>
      <w:r w:rsidR="00D74628" w:rsidRPr="00882FE0">
        <w:rPr>
          <w:color w:val="000000"/>
        </w:rPr>
        <w:t>a los padres de los niños en</w:t>
      </w:r>
      <w:r w:rsidRPr="00882FE0">
        <w:rPr>
          <w:color w:val="000000"/>
        </w:rPr>
        <w:t xml:space="preserve"> la medida</w:t>
      </w:r>
      <w:r w:rsidR="00511829" w:rsidRPr="00882FE0">
        <w:rPr>
          <w:color w:val="000000"/>
        </w:rPr>
        <w:t xml:space="preserve"> </w:t>
      </w:r>
      <w:r w:rsidRPr="00882FE0">
        <w:rPr>
          <w:color w:val="000000"/>
        </w:rPr>
        <w:t>p</w:t>
      </w:r>
      <w:r w:rsidR="00DC439F">
        <w:rPr>
          <w:color w:val="000000"/>
        </w:rPr>
        <w:t xml:space="preserve">osible, </w:t>
      </w:r>
      <w:r w:rsidR="00511829" w:rsidRPr="00882FE0">
        <w:rPr>
          <w:color w:val="000000"/>
        </w:rPr>
        <w:t xml:space="preserve">en un formato y </w:t>
      </w:r>
      <w:r w:rsidRPr="00882FE0">
        <w:rPr>
          <w:color w:val="000000"/>
        </w:rPr>
        <w:t>lenguaje que los padres pueden entender</w:t>
      </w:r>
      <w:r w:rsidR="0092497D">
        <w:rPr>
          <w:color w:val="000000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92497D" w:rsidRPr="00E468A8" w14:paraId="36DCAE37" w14:textId="77777777" w:rsidTr="0092497D">
        <w:tc>
          <w:tcPr>
            <w:tcW w:w="10790" w:type="dxa"/>
          </w:tcPr>
          <w:p w14:paraId="082076BA" w14:textId="055E7781" w:rsidR="00B66397" w:rsidRPr="00B66397" w:rsidRDefault="00B66397" w:rsidP="00B66397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Los </w:t>
            </w:r>
            <w:proofErr w:type="spellStart"/>
            <w:r w:rsidRPr="00B66397">
              <w:rPr>
                <w:color w:val="000000"/>
                <w:lang w:val="en-US"/>
              </w:rPr>
              <w:t>veteranos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continuarán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enviando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información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, </w:t>
            </w:r>
            <w:proofErr w:type="spellStart"/>
            <w:r w:rsidRPr="00B66397">
              <w:rPr>
                <w:color w:val="000000"/>
                <w:lang w:val="en-US"/>
              </w:rPr>
              <w:t>invitaciones</w:t>
            </w:r>
            <w:proofErr w:type="spellEnd"/>
            <w:r w:rsidRPr="00B66397">
              <w:rPr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color w:val="000000"/>
                <w:lang w:val="en-US"/>
              </w:rPr>
              <w:t>mensajes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Connect-Ed de </w:t>
            </w:r>
            <w:proofErr w:type="spellStart"/>
            <w:r w:rsidRPr="00B66397">
              <w:rPr>
                <w:color w:val="000000"/>
                <w:lang w:val="en-US"/>
              </w:rPr>
              <w:t>manera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oportuna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tanto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inglés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como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español</w:t>
            </w:r>
            <w:proofErr w:type="spellEnd"/>
            <w:r w:rsidRPr="00B66397">
              <w:rPr>
                <w:color w:val="000000"/>
                <w:lang w:val="en-US"/>
              </w:rPr>
              <w:t xml:space="preserve"> o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el </w:t>
            </w:r>
            <w:proofErr w:type="spellStart"/>
            <w:r w:rsidRPr="00B66397">
              <w:rPr>
                <w:color w:val="000000"/>
                <w:lang w:val="en-US"/>
              </w:rPr>
              <w:t>idioma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preferido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las </w:t>
            </w:r>
            <w:proofErr w:type="spellStart"/>
            <w:r w:rsidRPr="00B66397">
              <w:rPr>
                <w:color w:val="000000"/>
                <w:lang w:val="en-US"/>
              </w:rPr>
              <w:t>familias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según</w:t>
            </w:r>
            <w:proofErr w:type="spellEnd"/>
            <w:r w:rsidRPr="00B66397">
              <w:rPr>
                <w:color w:val="000000"/>
                <w:lang w:val="en-US"/>
              </w:rPr>
              <w:t xml:space="preserve"> se </w:t>
            </w:r>
            <w:proofErr w:type="spellStart"/>
            <w:r w:rsidRPr="00B66397">
              <w:rPr>
                <w:color w:val="000000"/>
                <w:lang w:val="en-US"/>
              </w:rPr>
              <w:t>seleccione</w:t>
            </w:r>
            <w:proofErr w:type="spellEnd"/>
            <w:r w:rsidRPr="00B66397">
              <w:rPr>
                <w:color w:val="000000"/>
                <w:lang w:val="en-US"/>
              </w:rPr>
              <w:t xml:space="preserve"> para las </w:t>
            </w:r>
            <w:proofErr w:type="spellStart"/>
            <w:r w:rsidRPr="00B66397">
              <w:rPr>
                <w:color w:val="000000"/>
                <w:lang w:val="en-US"/>
              </w:rPr>
              <w:t>llamadas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Connect-Ed.</w:t>
            </w:r>
          </w:p>
          <w:p w14:paraId="509D1FE0" w14:textId="6310B665" w:rsidR="0092497D" w:rsidRPr="00E468A8" w:rsidRDefault="00B66397" w:rsidP="00B66397">
            <w:pPr>
              <w:pStyle w:val="ColorfulList-Accent11"/>
              <w:numPr>
                <w:ilvl w:val="0"/>
                <w:numId w:val="22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Para </w:t>
            </w:r>
            <w:proofErr w:type="spellStart"/>
            <w:r w:rsidRPr="00B66397">
              <w:rPr>
                <w:color w:val="000000"/>
                <w:lang w:val="en-US"/>
              </w:rPr>
              <w:t>honrar</w:t>
            </w:r>
            <w:proofErr w:type="spellEnd"/>
            <w:r w:rsidRPr="00B66397">
              <w:rPr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color w:val="000000"/>
                <w:lang w:val="en-US"/>
              </w:rPr>
              <w:t>respetar</w:t>
            </w:r>
            <w:proofErr w:type="spellEnd"/>
            <w:r w:rsidRPr="00B66397">
              <w:rPr>
                <w:color w:val="000000"/>
                <w:lang w:val="en-US"/>
              </w:rPr>
              <w:t xml:space="preserve"> a </w:t>
            </w:r>
            <w:proofErr w:type="spellStart"/>
            <w:r w:rsidRPr="00B66397">
              <w:rPr>
                <w:color w:val="000000"/>
                <w:lang w:val="en-US"/>
              </w:rPr>
              <w:t>nuestras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familias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</w:t>
            </w:r>
            <w:proofErr w:type="spellStart"/>
            <w:r w:rsidRPr="00B66397">
              <w:rPr>
                <w:color w:val="000000"/>
                <w:lang w:val="en-US"/>
              </w:rPr>
              <w:t>habla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limitada</w:t>
            </w:r>
            <w:proofErr w:type="spellEnd"/>
            <w:r w:rsidRPr="00B66397">
              <w:rPr>
                <w:color w:val="000000"/>
                <w:lang w:val="en-US"/>
              </w:rPr>
              <w:t xml:space="preserve"> o que no </w:t>
            </w:r>
            <w:proofErr w:type="spellStart"/>
            <w:r w:rsidRPr="00B66397">
              <w:rPr>
                <w:color w:val="000000"/>
                <w:lang w:val="en-US"/>
              </w:rPr>
              <w:t>hablan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inglés</w:t>
            </w:r>
            <w:proofErr w:type="spellEnd"/>
            <w:r w:rsidRPr="00B66397">
              <w:rPr>
                <w:color w:val="000000"/>
                <w:lang w:val="en-US"/>
              </w:rPr>
              <w:t xml:space="preserve">, se </w:t>
            </w:r>
            <w:proofErr w:type="spellStart"/>
            <w:r w:rsidRPr="00B66397">
              <w:rPr>
                <w:color w:val="000000"/>
                <w:lang w:val="en-US"/>
              </w:rPr>
              <w:t>pondrán</w:t>
            </w:r>
            <w:proofErr w:type="spellEnd"/>
            <w:r w:rsidRPr="00B66397">
              <w:rPr>
                <w:color w:val="000000"/>
                <w:lang w:val="en-US"/>
              </w:rPr>
              <w:t xml:space="preserve"> a </w:t>
            </w:r>
            <w:proofErr w:type="spellStart"/>
            <w:r w:rsidRPr="00B66397">
              <w:rPr>
                <w:color w:val="000000"/>
                <w:lang w:val="en-US"/>
              </w:rPr>
              <w:t>disposición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traducciones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</w:t>
            </w:r>
            <w:proofErr w:type="spellStart"/>
            <w:r w:rsidRPr="00B66397">
              <w:rPr>
                <w:color w:val="000000"/>
                <w:lang w:val="en-US"/>
              </w:rPr>
              <w:t>materiales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escritos</w:t>
            </w:r>
            <w:proofErr w:type="spellEnd"/>
            <w:r w:rsidRPr="00B66397">
              <w:rPr>
                <w:color w:val="000000"/>
                <w:lang w:val="en-US"/>
              </w:rPr>
              <w:t xml:space="preserve"> e </w:t>
            </w:r>
            <w:proofErr w:type="spellStart"/>
            <w:r w:rsidRPr="00B66397">
              <w:rPr>
                <w:color w:val="000000"/>
                <w:lang w:val="en-US"/>
              </w:rPr>
              <w:t>intérpretes</w:t>
            </w:r>
            <w:proofErr w:type="spellEnd"/>
            <w:r w:rsidRPr="00B66397">
              <w:rPr>
                <w:color w:val="000000"/>
                <w:lang w:val="en-US"/>
              </w:rPr>
              <w:t xml:space="preserve"> para </w:t>
            </w:r>
            <w:proofErr w:type="spellStart"/>
            <w:r w:rsidRPr="00B66397">
              <w:rPr>
                <w:color w:val="000000"/>
                <w:lang w:val="en-US"/>
              </w:rPr>
              <w:t>reuniones</w:t>
            </w:r>
            <w:proofErr w:type="spellEnd"/>
            <w:r w:rsidRPr="00B66397">
              <w:rPr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color w:val="000000"/>
                <w:lang w:val="en-US"/>
              </w:rPr>
              <w:t>conferencias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cuando</w:t>
            </w:r>
            <w:proofErr w:type="spellEnd"/>
            <w:r w:rsidRPr="00B66397">
              <w:rPr>
                <w:color w:val="000000"/>
                <w:lang w:val="en-US"/>
              </w:rPr>
              <w:t xml:space="preserve"> sea </w:t>
            </w:r>
            <w:proofErr w:type="spellStart"/>
            <w:r w:rsidRPr="00B66397">
              <w:rPr>
                <w:color w:val="000000"/>
                <w:lang w:val="en-US"/>
              </w:rPr>
              <w:t>posible</w:t>
            </w:r>
            <w:proofErr w:type="spellEnd"/>
            <w:r w:rsidRPr="00B66397">
              <w:rPr>
                <w:color w:val="000000"/>
                <w:lang w:val="en-US"/>
              </w:rPr>
              <w:t>.</w:t>
            </w:r>
          </w:p>
        </w:tc>
      </w:tr>
    </w:tbl>
    <w:p w14:paraId="2BE12B4C" w14:textId="77777777" w:rsidR="0092497D" w:rsidRPr="00E468A8" w:rsidRDefault="0092497D" w:rsidP="0092497D">
      <w:pPr>
        <w:pStyle w:val="ColorfulList-Accent11"/>
        <w:ind w:left="1440"/>
        <w:rPr>
          <w:color w:val="000000"/>
          <w:lang w:val="en-US"/>
        </w:rPr>
      </w:pPr>
    </w:p>
    <w:p w14:paraId="146303C3" w14:textId="77777777" w:rsidR="00DC439F" w:rsidRPr="00E468A8" w:rsidRDefault="00DC439F" w:rsidP="00634823">
      <w:pPr>
        <w:pStyle w:val="ColorfulList-Accent11"/>
        <w:ind w:left="0"/>
        <w:rPr>
          <w:color w:val="000000"/>
          <w:lang w:val="en-US"/>
        </w:rPr>
      </w:pPr>
    </w:p>
    <w:p w14:paraId="26C8FD5C" w14:textId="77777777" w:rsidR="0092497D" w:rsidRDefault="0058455D" w:rsidP="0092497D">
      <w:pPr>
        <w:pStyle w:val="ColorfulList-Accent11"/>
        <w:ind w:left="0"/>
        <w:rPr>
          <w:color w:val="000000"/>
        </w:rPr>
      </w:pPr>
      <w:r w:rsidRPr="00E468A8">
        <w:rPr>
          <w:b/>
          <w:color w:val="000000"/>
          <w:lang w:val="en-US"/>
        </w:rPr>
        <w:t xml:space="preserve"> </w:t>
      </w:r>
      <w:r w:rsidR="00D74628" w:rsidRPr="00882FE0">
        <w:rPr>
          <w:b/>
          <w:color w:val="000000"/>
        </w:rPr>
        <w:t xml:space="preserve">Las siguientes </w:t>
      </w:r>
      <w:r w:rsidR="00947B4F" w:rsidRPr="00882FE0">
        <w:rPr>
          <w:b/>
          <w:color w:val="000000"/>
        </w:rPr>
        <w:t>actividades</w:t>
      </w:r>
      <w:r w:rsidR="00D74628" w:rsidRPr="00882FE0">
        <w:rPr>
          <w:b/>
          <w:color w:val="000000"/>
        </w:rPr>
        <w:t xml:space="preserve"> son permitidas:</w:t>
      </w:r>
    </w:p>
    <w:p w14:paraId="0BBFFB8C" w14:textId="31FD467B" w:rsidR="00D74628" w:rsidRDefault="0092497D" w:rsidP="00ED11F9">
      <w:pPr>
        <w:pStyle w:val="ColorfulList-Accent11"/>
        <w:spacing w:after="0"/>
        <w:ind w:left="360"/>
        <w:rPr>
          <w:color w:val="000000"/>
        </w:rPr>
      </w:pPr>
      <w:r w:rsidRPr="0092497D">
        <w:rPr>
          <w:color w:val="000000"/>
        </w:rPr>
        <w:t>1.</w:t>
      </w:r>
      <w:r>
        <w:rPr>
          <w:color w:val="000000"/>
        </w:rPr>
        <w:t xml:space="preserve"> </w:t>
      </w:r>
      <w:r w:rsidR="00D74628" w:rsidRPr="00882FE0">
        <w:rPr>
          <w:color w:val="000000"/>
        </w:rPr>
        <w:t xml:space="preserve">Pueden involucrar a los padres en el desarrollo de entrenamientos para los administradores, maestros, y otro personal educativo para mejorar la efectividad de dichos entrenamientos.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ED11F9" w:rsidRPr="00E468A8" w14:paraId="628A57AD" w14:textId="77777777" w:rsidTr="0001078C">
        <w:tc>
          <w:tcPr>
            <w:tcW w:w="10075" w:type="dxa"/>
          </w:tcPr>
          <w:p w14:paraId="520D47DA" w14:textId="02244DCA" w:rsidR="00ED11F9" w:rsidRPr="00E468A8" w:rsidRDefault="00B66397" w:rsidP="00E468A8">
            <w:pPr>
              <w:pStyle w:val="ColorfulList-Accent11"/>
              <w:spacing w:after="0"/>
              <w:ind w:left="0"/>
              <w:rPr>
                <w:color w:val="000000"/>
                <w:lang w:val="en-US"/>
              </w:rPr>
            </w:pPr>
            <w:r w:rsidRPr="00B66397">
              <w:rPr>
                <w:lang w:val="en-US"/>
              </w:rPr>
              <w:t xml:space="preserve">Los </w:t>
            </w:r>
            <w:proofErr w:type="spellStart"/>
            <w:r w:rsidRPr="00B66397">
              <w:rPr>
                <w:lang w:val="en-US"/>
              </w:rPr>
              <w:t>veteranos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obtendrán</w:t>
            </w:r>
            <w:proofErr w:type="spellEnd"/>
            <w:r w:rsidRPr="00B66397">
              <w:rPr>
                <w:lang w:val="en-US"/>
              </w:rPr>
              <w:t xml:space="preserve"> ideas de </w:t>
            </w:r>
            <w:proofErr w:type="spellStart"/>
            <w:r w:rsidRPr="00B66397">
              <w:rPr>
                <w:lang w:val="en-US"/>
              </w:rPr>
              <w:t>los</w:t>
            </w:r>
            <w:proofErr w:type="spellEnd"/>
            <w:r w:rsidRPr="00B66397">
              <w:rPr>
                <w:lang w:val="en-US"/>
              </w:rPr>
              <w:t xml:space="preserve"> padres </w:t>
            </w:r>
            <w:proofErr w:type="spellStart"/>
            <w:r w:rsidRPr="00B66397">
              <w:rPr>
                <w:lang w:val="en-US"/>
              </w:rPr>
              <w:t>sobre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cómo</w:t>
            </w:r>
            <w:proofErr w:type="spellEnd"/>
            <w:r w:rsidRPr="00B66397">
              <w:rPr>
                <w:lang w:val="en-US"/>
              </w:rPr>
              <w:t xml:space="preserve"> el personal </w:t>
            </w:r>
            <w:proofErr w:type="spellStart"/>
            <w:r w:rsidRPr="00B66397">
              <w:rPr>
                <w:lang w:val="en-US"/>
              </w:rPr>
              <w:t>puede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trabajar</w:t>
            </w:r>
            <w:proofErr w:type="spellEnd"/>
            <w:r w:rsidRPr="00B66397">
              <w:rPr>
                <w:lang w:val="en-US"/>
              </w:rPr>
              <w:t xml:space="preserve"> con las </w:t>
            </w:r>
            <w:proofErr w:type="spellStart"/>
            <w:r w:rsidRPr="00B66397">
              <w:rPr>
                <w:lang w:val="en-US"/>
              </w:rPr>
              <w:t>familias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durante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nuestra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Revisión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anual</w:t>
            </w:r>
            <w:proofErr w:type="spellEnd"/>
            <w:r w:rsidRPr="00B66397">
              <w:rPr>
                <w:lang w:val="en-US"/>
              </w:rPr>
              <w:t xml:space="preserve"> de la </w:t>
            </w:r>
            <w:proofErr w:type="spellStart"/>
            <w:r w:rsidRPr="00B66397">
              <w:rPr>
                <w:lang w:val="en-US"/>
              </w:rPr>
              <w:t>Política</w:t>
            </w:r>
            <w:proofErr w:type="spellEnd"/>
            <w:r w:rsidRPr="00B66397">
              <w:rPr>
                <w:lang w:val="en-US"/>
              </w:rPr>
              <w:t xml:space="preserve"> de Padres y </w:t>
            </w:r>
            <w:proofErr w:type="spellStart"/>
            <w:r w:rsidRPr="00B66397">
              <w:rPr>
                <w:lang w:val="en-US"/>
              </w:rPr>
              <w:t>Familias</w:t>
            </w:r>
            <w:proofErr w:type="spellEnd"/>
            <w:r w:rsidRPr="00B66397">
              <w:rPr>
                <w:lang w:val="en-US"/>
              </w:rPr>
              <w:t xml:space="preserve"> de la Escuela o </w:t>
            </w:r>
            <w:proofErr w:type="spellStart"/>
            <w:r w:rsidRPr="00B66397">
              <w:rPr>
                <w:lang w:val="en-US"/>
              </w:rPr>
              <w:t>cuando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los</w:t>
            </w:r>
            <w:proofErr w:type="spellEnd"/>
            <w:r w:rsidRPr="00B66397">
              <w:rPr>
                <w:lang w:val="en-US"/>
              </w:rPr>
              <w:t xml:space="preserve"> padres </w:t>
            </w:r>
            <w:proofErr w:type="spellStart"/>
            <w:r w:rsidRPr="00B66397">
              <w:rPr>
                <w:lang w:val="en-US"/>
              </w:rPr>
              <w:t>tengan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sugerencias</w:t>
            </w:r>
            <w:proofErr w:type="spellEnd"/>
            <w:r w:rsidRPr="00B66397">
              <w:rPr>
                <w:lang w:val="en-US"/>
              </w:rPr>
              <w:t>.</w:t>
            </w:r>
          </w:p>
        </w:tc>
      </w:tr>
    </w:tbl>
    <w:p w14:paraId="5C85B865" w14:textId="77777777" w:rsidR="00ED11F9" w:rsidRPr="00E468A8" w:rsidRDefault="00ED11F9" w:rsidP="0092497D">
      <w:pPr>
        <w:pStyle w:val="ColorfulList-Accent11"/>
        <w:ind w:left="360"/>
        <w:rPr>
          <w:color w:val="000000"/>
          <w:lang w:val="en-US"/>
        </w:rPr>
      </w:pPr>
    </w:p>
    <w:p w14:paraId="3293AE23" w14:textId="18320F64" w:rsidR="00072987" w:rsidRDefault="00072987" w:rsidP="00ED11F9">
      <w:pPr>
        <w:pStyle w:val="ColorfulList-Accent11"/>
        <w:numPr>
          <w:ilvl w:val="0"/>
          <w:numId w:val="32"/>
        </w:numPr>
        <w:rPr>
          <w:color w:val="000000"/>
        </w:rPr>
      </w:pPr>
      <w:r w:rsidRPr="00882FE0">
        <w:rPr>
          <w:color w:val="000000"/>
        </w:rPr>
        <w:t>Puede ofrec</w:t>
      </w:r>
      <w:r w:rsidR="00D74628" w:rsidRPr="00882FE0">
        <w:rPr>
          <w:color w:val="000000"/>
        </w:rPr>
        <w:t xml:space="preserve">er el entrenamiento necesario de alfabetización </w:t>
      </w:r>
      <w:r w:rsidRPr="00882FE0">
        <w:rPr>
          <w:color w:val="000000"/>
        </w:rPr>
        <w:t xml:space="preserve">proveniente de los fondos recibidos bajo esta sección si el distrito ha utilizado todos los fondos disponibles para dicho entrenamiento. </w:t>
      </w:r>
    </w:p>
    <w:tbl>
      <w:tblPr>
        <w:tblStyle w:val="TableGrid"/>
        <w:tblW w:w="30210" w:type="dxa"/>
        <w:tblInd w:w="720" w:type="dxa"/>
        <w:tblLook w:val="04A0" w:firstRow="1" w:lastRow="0" w:firstColumn="1" w:lastColumn="0" w:noHBand="0" w:noVBand="1"/>
      </w:tblPr>
      <w:tblGrid>
        <w:gridCol w:w="10070"/>
        <w:gridCol w:w="10070"/>
        <w:gridCol w:w="10070"/>
      </w:tblGrid>
      <w:tr w:rsidR="00B66397" w:rsidRPr="00E468A8" w14:paraId="7518A156" w14:textId="77777777" w:rsidTr="00B66397">
        <w:tc>
          <w:tcPr>
            <w:tcW w:w="10070" w:type="dxa"/>
          </w:tcPr>
          <w:p w14:paraId="74E47980" w14:textId="7AC53A16" w:rsidR="00B66397" w:rsidRPr="00584853" w:rsidRDefault="00B66397" w:rsidP="00B66397">
            <w:pPr>
              <w:pStyle w:val="ColorfulList-Accent11"/>
              <w:spacing w:after="0"/>
              <w:ind w:left="0"/>
            </w:pPr>
            <w:r w:rsidRPr="00B66397">
              <w:t>Los veteranos proporcionarán capacitaciones de alfabetización según sea necesario y beneficioso según lo soliciten nuestro personal y las familias.</w:t>
            </w:r>
          </w:p>
        </w:tc>
        <w:tc>
          <w:tcPr>
            <w:tcW w:w="10070" w:type="dxa"/>
          </w:tcPr>
          <w:p w14:paraId="67724E01" w14:textId="74DD9D32" w:rsidR="00B66397" w:rsidRPr="00E468A8" w:rsidRDefault="00B66397" w:rsidP="00B66397">
            <w:pPr>
              <w:pStyle w:val="ColorfulList-Accent11"/>
              <w:spacing w:after="0"/>
              <w:ind w:left="0"/>
              <w:rPr>
                <w:lang w:val="en-US"/>
              </w:rPr>
            </w:pPr>
            <w:r w:rsidRPr="00584853">
              <w:t>Veterans will provide literacy trainings as necessary and beneficial as requested by our staff and families.</w:t>
            </w:r>
          </w:p>
        </w:tc>
        <w:tc>
          <w:tcPr>
            <w:tcW w:w="10070" w:type="dxa"/>
          </w:tcPr>
          <w:p w14:paraId="494EF4F8" w14:textId="3791979E" w:rsidR="00B66397" w:rsidRPr="00E468A8" w:rsidRDefault="00B66397" w:rsidP="00B66397">
            <w:pPr>
              <w:pStyle w:val="ColorfulList-Accent11"/>
              <w:spacing w:after="0"/>
              <w:ind w:left="0"/>
              <w:rPr>
                <w:color w:val="000000"/>
                <w:lang w:val="en-US"/>
              </w:rPr>
            </w:pPr>
            <w:r w:rsidRPr="00E468A8">
              <w:rPr>
                <w:lang w:val="en-US"/>
              </w:rPr>
              <w:t>Veterans will provide literacy trainings as necessary and beneficial as requested by our staff and families.</w:t>
            </w:r>
          </w:p>
        </w:tc>
      </w:tr>
    </w:tbl>
    <w:p w14:paraId="53852EF1" w14:textId="77777777" w:rsidR="00ED11F9" w:rsidRPr="00E468A8" w:rsidRDefault="00ED11F9" w:rsidP="00ED11F9">
      <w:pPr>
        <w:pStyle w:val="ColorfulList-Accent11"/>
        <w:rPr>
          <w:color w:val="000000"/>
          <w:lang w:val="en-US"/>
        </w:rPr>
      </w:pPr>
    </w:p>
    <w:p w14:paraId="2F01F705" w14:textId="623EC39B" w:rsidR="00072987" w:rsidRDefault="00072987" w:rsidP="00ED11F9">
      <w:pPr>
        <w:pStyle w:val="ColorfulList-Accent11"/>
        <w:numPr>
          <w:ilvl w:val="0"/>
          <w:numId w:val="32"/>
        </w:numPr>
        <w:rPr>
          <w:color w:val="000000"/>
        </w:rPr>
      </w:pPr>
      <w:r w:rsidRPr="00882FE0">
        <w:rPr>
          <w:color w:val="000000"/>
        </w:rPr>
        <w:t>Puede pagar gastos necesarios asociados con las actividades locales del involucramiento de padres y familias, incluyendo transporte y costos de cuidado de niños para habilitar la participación de los padres en las reuniones y sesiones de entrenamiento en la escuela.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:rsidRPr="00E468A8" w14:paraId="6B388C9A" w14:textId="77777777" w:rsidTr="00ED11F9">
        <w:tc>
          <w:tcPr>
            <w:tcW w:w="10790" w:type="dxa"/>
          </w:tcPr>
          <w:p w14:paraId="152FF0E0" w14:textId="2C7E2BBF" w:rsidR="00ED11F9" w:rsidRPr="00E468A8" w:rsidRDefault="00B66397" w:rsidP="00E468A8">
            <w:pPr>
              <w:pStyle w:val="ColorfulList-Accent11"/>
              <w:spacing w:after="0"/>
              <w:ind w:left="0"/>
              <w:rPr>
                <w:color w:val="000000"/>
                <w:lang w:val="en-US"/>
              </w:rPr>
            </w:pPr>
            <w:r w:rsidRPr="00B66397">
              <w:rPr>
                <w:lang w:val="en-US"/>
              </w:rPr>
              <w:t xml:space="preserve">Se </w:t>
            </w:r>
            <w:proofErr w:type="spellStart"/>
            <w:r w:rsidRPr="00B66397">
              <w:rPr>
                <w:lang w:val="en-US"/>
              </w:rPr>
              <w:t>harán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esfuerzos</w:t>
            </w:r>
            <w:proofErr w:type="spellEnd"/>
            <w:r w:rsidRPr="00B66397">
              <w:rPr>
                <w:lang w:val="en-US"/>
              </w:rPr>
              <w:t xml:space="preserve"> para </w:t>
            </w:r>
            <w:proofErr w:type="spellStart"/>
            <w:r w:rsidRPr="00B66397">
              <w:rPr>
                <w:lang w:val="en-US"/>
              </w:rPr>
              <w:t>ofrecer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transporte</w:t>
            </w:r>
            <w:proofErr w:type="spellEnd"/>
            <w:r w:rsidRPr="00B66397">
              <w:rPr>
                <w:lang w:val="en-US"/>
              </w:rPr>
              <w:t xml:space="preserve"> y </w:t>
            </w:r>
            <w:proofErr w:type="spellStart"/>
            <w:r w:rsidRPr="00B66397">
              <w:rPr>
                <w:lang w:val="en-US"/>
              </w:rPr>
              <w:t>cuidado</w:t>
            </w:r>
            <w:proofErr w:type="spellEnd"/>
            <w:r w:rsidRPr="00B66397">
              <w:rPr>
                <w:lang w:val="en-US"/>
              </w:rPr>
              <w:t xml:space="preserve"> de </w:t>
            </w:r>
            <w:proofErr w:type="spellStart"/>
            <w:r w:rsidRPr="00B66397">
              <w:rPr>
                <w:lang w:val="en-US"/>
              </w:rPr>
              <w:t>niños</w:t>
            </w:r>
            <w:proofErr w:type="spellEnd"/>
            <w:r w:rsidRPr="00B66397">
              <w:rPr>
                <w:lang w:val="en-US"/>
              </w:rPr>
              <w:t xml:space="preserve"> para que las </w:t>
            </w:r>
            <w:proofErr w:type="spellStart"/>
            <w:r w:rsidRPr="00B66397">
              <w:rPr>
                <w:lang w:val="en-US"/>
              </w:rPr>
              <w:t>familias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puedan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participar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en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reuniones</w:t>
            </w:r>
            <w:proofErr w:type="spellEnd"/>
            <w:r w:rsidRPr="00B66397">
              <w:rPr>
                <w:lang w:val="en-US"/>
              </w:rPr>
              <w:t xml:space="preserve">, </w:t>
            </w:r>
            <w:proofErr w:type="spellStart"/>
            <w:r w:rsidRPr="00B66397">
              <w:rPr>
                <w:lang w:val="en-US"/>
              </w:rPr>
              <w:t>capacitaciones</w:t>
            </w:r>
            <w:proofErr w:type="spellEnd"/>
            <w:r w:rsidRPr="00B66397">
              <w:rPr>
                <w:lang w:val="en-US"/>
              </w:rPr>
              <w:t xml:space="preserve"> y </w:t>
            </w:r>
            <w:proofErr w:type="spellStart"/>
            <w:r w:rsidRPr="00B66397">
              <w:rPr>
                <w:lang w:val="en-US"/>
              </w:rPr>
              <w:t>actividades</w:t>
            </w:r>
            <w:proofErr w:type="spellEnd"/>
            <w:r w:rsidRPr="00B66397">
              <w:rPr>
                <w:lang w:val="en-US"/>
              </w:rPr>
              <w:t xml:space="preserve"> de </w:t>
            </w:r>
            <w:proofErr w:type="spellStart"/>
            <w:r w:rsidRPr="00B66397">
              <w:rPr>
                <w:lang w:val="en-US"/>
              </w:rPr>
              <w:t>aprendizaje</w:t>
            </w:r>
            <w:proofErr w:type="spellEnd"/>
            <w:r w:rsidRPr="00B66397">
              <w:rPr>
                <w:lang w:val="en-US"/>
              </w:rPr>
              <w:t xml:space="preserve"> familiar.</w:t>
            </w:r>
          </w:p>
        </w:tc>
      </w:tr>
    </w:tbl>
    <w:p w14:paraId="1CE2F3D7" w14:textId="77777777" w:rsidR="00ED11F9" w:rsidRPr="00E468A8" w:rsidRDefault="00ED11F9" w:rsidP="00ED11F9">
      <w:pPr>
        <w:pStyle w:val="ColorfulList-Accent11"/>
        <w:rPr>
          <w:color w:val="000000"/>
          <w:lang w:val="en-US"/>
        </w:rPr>
      </w:pPr>
    </w:p>
    <w:p w14:paraId="2789187D" w14:textId="1C84251D" w:rsidR="00EF5C18" w:rsidRDefault="00EF5C18" w:rsidP="00ED11F9">
      <w:pPr>
        <w:pStyle w:val="ColorfulList-Accent11"/>
        <w:numPr>
          <w:ilvl w:val="0"/>
          <w:numId w:val="32"/>
        </w:numPr>
        <w:rPr>
          <w:color w:val="000000"/>
        </w:rPr>
      </w:pPr>
      <w:r w:rsidRPr="00882FE0">
        <w:rPr>
          <w:color w:val="000000"/>
        </w:rPr>
        <w:t xml:space="preserve">Puede entrenar a padres </w:t>
      </w:r>
      <w:r w:rsidR="00AE1469" w:rsidRPr="00882FE0">
        <w:rPr>
          <w:color w:val="000000"/>
        </w:rPr>
        <w:t xml:space="preserve">para </w:t>
      </w:r>
      <w:r w:rsidRPr="00882FE0">
        <w:rPr>
          <w:color w:val="000000"/>
        </w:rPr>
        <w:t xml:space="preserve">que intensifiquen la participación de otros.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:rsidRPr="00E468A8" w14:paraId="780ADEBA" w14:textId="77777777" w:rsidTr="00ED11F9">
        <w:tc>
          <w:tcPr>
            <w:tcW w:w="10790" w:type="dxa"/>
          </w:tcPr>
          <w:p w14:paraId="0BD7FCD3" w14:textId="4FB6F0B0" w:rsidR="00ED11F9" w:rsidRPr="00E468A8" w:rsidRDefault="00B66397" w:rsidP="00E468A8">
            <w:pPr>
              <w:pStyle w:val="ColorfulList-Accent11"/>
              <w:spacing w:after="0"/>
              <w:ind w:left="0"/>
              <w:rPr>
                <w:color w:val="000000"/>
                <w:lang w:val="en-US"/>
              </w:rPr>
            </w:pPr>
            <w:r w:rsidRPr="00B66397">
              <w:rPr>
                <w:lang w:val="en-US"/>
              </w:rPr>
              <w:t xml:space="preserve">Veterans </w:t>
            </w:r>
            <w:proofErr w:type="spellStart"/>
            <w:r w:rsidRPr="00B66397">
              <w:rPr>
                <w:lang w:val="en-US"/>
              </w:rPr>
              <w:t>está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trabajando</w:t>
            </w:r>
            <w:proofErr w:type="spellEnd"/>
            <w:r w:rsidRPr="00B66397">
              <w:rPr>
                <w:lang w:val="en-US"/>
              </w:rPr>
              <w:t xml:space="preserve"> con </w:t>
            </w:r>
            <w:proofErr w:type="spellStart"/>
            <w:r w:rsidRPr="00B66397">
              <w:rPr>
                <w:lang w:val="en-US"/>
              </w:rPr>
              <w:t>nuestras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familias</w:t>
            </w:r>
            <w:proofErr w:type="spellEnd"/>
            <w:r w:rsidRPr="00B66397">
              <w:rPr>
                <w:lang w:val="en-US"/>
              </w:rPr>
              <w:t xml:space="preserve"> para </w:t>
            </w:r>
            <w:proofErr w:type="spellStart"/>
            <w:r w:rsidRPr="00B66397">
              <w:rPr>
                <w:lang w:val="en-US"/>
              </w:rPr>
              <w:t>alentar</w:t>
            </w:r>
            <w:proofErr w:type="spellEnd"/>
            <w:r w:rsidRPr="00B66397">
              <w:rPr>
                <w:lang w:val="en-US"/>
              </w:rPr>
              <w:t xml:space="preserve"> y </w:t>
            </w:r>
            <w:proofErr w:type="spellStart"/>
            <w:r w:rsidRPr="00B66397">
              <w:rPr>
                <w:lang w:val="en-US"/>
              </w:rPr>
              <w:t>promover</w:t>
            </w:r>
            <w:proofErr w:type="spellEnd"/>
            <w:r w:rsidRPr="00B66397">
              <w:rPr>
                <w:lang w:val="en-US"/>
              </w:rPr>
              <w:t xml:space="preserve"> el </w:t>
            </w:r>
            <w:proofErr w:type="spellStart"/>
            <w:r w:rsidRPr="00B66397">
              <w:rPr>
                <w:lang w:val="en-US"/>
              </w:rPr>
              <w:t>liderazgo</w:t>
            </w:r>
            <w:proofErr w:type="spellEnd"/>
            <w:r w:rsidRPr="00B66397">
              <w:rPr>
                <w:lang w:val="en-US"/>
              </w:rPr>
              <w:t xml:space="preserve"> y la </w:t>
            </w:r>
            <w:proofErr w:type="spellStart"/>
            <w:r w:rsidRPr="00B66397">
              <w:rPr>
                <w:lang w:val="en-US"/>
              </w:rPr>
              <w:t>participación</w:t>
            </w:r>
            <w:proofErr w:type="spellEnd"/>
            <w:r w:rsidRPr="00B66397">
              <w:rPr>
                <w:lang w:val="en-US"/>
              </w:rPr>
              <w:t xml:space="preserve"> de </w:t>
            </w:r>
            <w:proofErr w:type="spellStart"/>
            <w:r w:rsidRPr="00B66397">
              <w:rPr>
                <w:lang w:val="en-US"/>
              </w:rPr>
              <w:t>nuevas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familias</w:t>
            </w:r>
            <w:proofErr w:type="spellEnd"/>
            <w:r w:rsidRPr="00B66397">
              <w:rPr>
                <w:lang w:val="en-US"/>
              </w:rPr>
              <w:t>.</w:t>
            </w:r>
          </w:p>
        </w:tc>
      </w:tr>
    </w:tbl>
    <w:p w14:paraId="14908182" w14:textId="77777777" w:rsidR="00ED11F9" w:rsidRPr="00E468A8" w:rsidRDefault="00ED11F9" w:rsidP="00ED11F9">
      <w:pPr>
        <w:pStyle w:val="ColorfulList-Accent11"/>
        <w:rPr>
          <w:color w:val="000000"/>
          <w:lang w:val="en-US"/>
        </w:rPr>
      </w:pPr>
    </w:p>
    <w:p w14:paraId="4E430AD8" w14:textId="21BCF942" w:rsidR="00D53B3D" w:rsidRPr="00ED11F9" w:rsidRDefault="003C2075" w:rsidP="00ED11F9">
      <w:pPr>
        <w:pStyle w:val="ColorfulList-Accent11"/>
        <w:numPr>
          <w:ilvl w:val="0"/>
          <w:numId w:val="32"/>
        </w:numPr>
        <w:rPr>
          <w:color w:val="000000"/>
          <w:lang w:val="es-ES"/>
        </w:rPr>
      </w:pPr>
      <w:r w:rsidRPr="00882FE0">
        <w:rPr>
          <w:color w:val="000000"/>
        </w:rPr>
        <w:t>Puede programar reunion</w:t>
      </w:r>
      <w:r w:rsidR="003B7A53" w:rsidRPr="00882FE0">
        <w:rPr>
          <w:color w:val="000000"/>
        </w:rPr>
        <w:t>e</w:t>
      </w:r>
      <w:r w:rsidR="008B0D43" w:rsidRPr="00882FE0">
        <w:rPr>
          <w:color w:val="000000"/>
        </w:rPr>
        <w:t>s</w:t>
      </w:r>
      <w:r w:rsidR="00080424" w:rsidRPr="00882FE0">
        <w:rPr>
          <w:color w:val="000000"/>
        </w:rPr>
        <w:t>,</w:t>
      </w:r>
      <w:r w:rsidR="008B0D43" w:rsidRPr="00882FE0">
        <w:rPr>
          <w:color w:val="000000"/>
        </w:rPr>
        <w:t xml:space="preserve"> donde participen los maestros o educadores que trabajen directamente con los niños participantes,</w:t>
      </w:r>
      <w:r w:rsidR="0058455D" w:rsidRPr="00882FE0">
        <w:rPr>
          <w:color w:val="000000"/>
        </w:rPr>
        <w:t xml:space="preserve"> </w:t>
      </w:r>
      <w:r w:rsidR="008B0D43" w:rsidRPr="00882FE0">
        <w:rPr>
          <w:color w:val="000000"/>
        </w:rPr>
        <w:t>en diferentes horarios</w:t>
      </w:r>
      <w:r w:rsidRPr="00882FE0">
        <w:rPr>
          <w:color w:val="000000"/>
        </w:rPr>
        <w:t xml:space="preserve"> o conferencias </w:t>
      </w:r>
      <w:r w:rsidR="00080424" w:rsidRPr="00882FE0">
        <w:rPr>
          <w:color w:val="000000"/>
        </w:rPr>
        <w:t xml:space="preserve">en la casa para aquellos padres </w:t>
      </w:r>
      <w:r w:rsidR="008B0D43" w:rsidRPr="00882FE0">
        <w:rPr>
          <w:color w:val="000000"/>
        </w:rPr>
        <w:t>que no pueda</w:t>
      </w:r>
      <w:r w:rsidR="00080424" w:rsidRPr="00882FE0">
        <w:rPr>
          <w:color w:val="000000"/>
        </w:rPr>
        <w:t>n asistir</w:t>
      </w:r>
      <w:r w:rsidR="003B7A53" w:rsidRPr="00882FE0">
        <w:rPr>
          <w:color w:val="000000"/>
        </w:rPr>
        <w:t xml:space="preserve"> </w:t>
      </w:r>
      <w:r w:rsidR="00080424" w:rsidRPr="00882FE0">
        <w:rPr>
          <w:color w:val="000000"/>
        </w:rPr>
        <w:t>a la escuela y así</w:t>
      </w:r>
      <w:r w:rsidRPr="00882FE0">
        <w:rPr>
          <w:color w:val="000000"/>
        </w:rPr>
        <w:t xml:space="preserve"> </w:t>
      </w:r>
      <w:r w:rsidR="00080424" w:rsidRPr="00882FE0">
        <w:rPr>
          <w:color w:val="000000"/>
        </w:rPr>
        <w:t>incrementa</w:t>
      </w:r>
      <w:r w:rsidR="00577290" w:rsidRPr="00882FE0">
        <w:rPr>
          <w:color w:val="000000"/>
        </w:rPr>
        <w:t xml:space="preserve">r </w:t>
      </w:r>
      <w:r w:rsidR="00080424" w:rsidRPr="00882FE0">
        <w:rPr>
          <w:color w:val="000000"/>
        </w:rPr>
        <w:t>l</w:t>
      </w:r>
      <w:r w:rsidR="00E9210E" w:rsidRPr="00882FE0">
        <w:rPr>
          <w:color w:val="000000"/>
        </w:rPr>
        <w:t>a</w:t>
      </w:r>
      <w:r w:rsidR="00577290" w:rsidRPr="00882FE0">
        <w:rPr>
          <w:color w:val="000000"/>
        </w:rPr>
        <w:t xml:space="preserve"> </w:t>
      </w:r>
      <w:r w:rsidR="0058455D" w:rsidRPr="00882FE0">
        <w:rPr>
          <w:color w:val="000000"/>
        </w:rPr>
        <w:t>participación</w:t>
      </w:r>
      <w:r w:rsidR="00080424" w:rsidRPr="00882FE0">
        <w:rPr>
          <w:color w:val="000000"/>
        </w:rPr>
        <w:t xml:space="preserve"> de los padres y la f</w:t>
      </w:r>
      <w:r w:rsidR="00577290" w:rsidRPr="00882FE0">
        <w:rPr>
          <w:color w:val="000000"/>
        </w:rPr>
        <w:t>amilia</w:t>
      </w:r>
      <w:r w:rsidR="00E9210E" w:rsidRPr="00882FE0">
        <w:rPr>
          <w:color w:val="000000"/>
        </w:rPr>
        <w:t xml:space="preserve">. </w:t>
      </w:r>
      <w:r w:rsidR="00577290" w:rsidRPr="00882FE0">
        <w:rPr>
          <w:color w:val="00000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:rsidRPr="00E468A8" w14:paraId="301A0A9E" w14:textId="77777777" w:rsidTr="00ED11F9">
        <w:tc>
          <w:tcPr>
            <w:tcW w:w="10790" w:type="dxa"/>
          </w:tcPr>
          <w:p w14:paraId="02CD6FE0" w14:textId="7346E58B" w:rsidR="00B66397" w:rsidRPr="00B66397" w:rsidRDefault="00B66397" w:rsidP="00B66397">
            <w:pPr>
              <w:pStyle w:val="ColorfulList-Accent11"/>
              <w:spacing w:after="0"/>
              <w:ind w:left="36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Los </w:t>
            </w:r>
            <w:proofErr w:type="spellStart"/>
            <w:r w:rsidRPr="00B66397">
              <w:rPr>
                <w:color w:val="000000"/>
                <w:lang w:val="en-US"/>
              </w:rPr>
              <w:t>veteranos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celebrarán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reuniones</w:t>
            </w:r>
            <w:proofErr w:type="spellEnd"/>
            <w:r w:rsidRPr="00B66397">
              <w:rPr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color w:val="000000"/>
                <w:lang w:val="en-US"/>
              </w:rPr>
              <w:t>talleres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una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variedad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</w:t>
            </w:r>
            <w:proofErr w:type="spellStart"/>
            <w:r w:rsidRPr="00B66397">
              <w:rPr>
                <w:color w:val="000000"/>
                <w:lang w:val="en-US"/>
              </w:rPr>
              <w:t>momentos</w:t>
            </w:r>
            <w:proofErr w:type="spellEnd"/>
            <w:r w:rsidRPr="00B66397">
              <w:rPr>
                <w:color w:val="000000"/>
                <w:lang w:val="en-US"/>
              </w:rPr>
              <w:t>.</w:t>
            </w:r>
          </w:p>
          <w:p w14:paraId="0D2DC638" w14:textId="309BD617" w:rsidR="00ED11F9" w:rsidRPr="00E468A8" w:rsidRDefault="00B66397" w:rsidP="00B66397">
            <w:pPr>
              <w:pStyle w:val="ColorfulList-Accent11"/>
              <w:numPr>
                <w:ilvl w:val="0"/>
                <w:numId w:val="24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lastRenderedPageBreak/>
              <w:t xml:space="preserve">El personal </w:t>
            </w:r>
            <w:proofErr w:type="spellStart"/>
            <w:r w:rsidRPr="00B66397">
              <w:rPr>
                <w:color w:val="000000"/>
                <w:lang w:val="en-US"/>
              </w:rPr>
              <w:t>participa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visitas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domiciliarias</w:t>
            </w:r>
            <w:proofErr w:type="spellEnd"/>
            <w:r w:rsidRPr="00B66397">
              <w:rPr>
                <w:color w:val="000000"/>
                <w:lang w:val="en-US"/>
              </w:rPr>
              <w:t xml:space="preserve"> para </w:t>
            </w:r>
            <w:proofErr w:type="spellStart"/>
            <w:r w:rsidRPr="00B66397">
              <w:rPr>
                <w:color w:val="000000"/>
                <w:lang w:val="en-US"/>
              </w:rPr>
              <w:t>fomentar</w:t>
            </w:r>
            <w:proofErr w:type="spellEnd"/>
            <w:r w:rsidRPr="00B66397">
              <w:rPr>
                <w:color w:val="000000"/>
                <w:lang w:val="en-US"/>
              </w:rPr>
              <w:t xml:space="preserve"> la </w:t>
            </w:r>
            <w:proofErr w:type="spellStart"/>
            <w:r w:rsidRPr="00B66397">
              <w:rPr>
                <w:color w:val="000000"/>
                <w:lang w:val="en-US"/>
              </w:rPr>
              <w:t>participación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 familiar y </w:t>
            </w:r>
            <w:proofErr w:type="spellStart"/>
            <w:r w:rsidRPr="00B66397">
              <w:rPr>
                <w:color w:val="000000"/>
                <w:lang w:val="en-US"/>
              </w:rPr>
              <w:t>establecer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conexiones</w:t>
            </w:r>
            <w:proofErr w:type="spellEnd"/>
            <w:r w:rsidRPr="00B66397">
              <w:rPr>
                <w:color w:val="000000"/>
                <w:lang w:val="en-US"/>
              </w:rPr>
              <w:t>.</w:t>
            </w:r>
          </w:p>
        </w:tc>
      </w:tr>
    </w:tbl>
    <w:p w14:paraId="69B30FAC" w14:textId="77777777" w:rsidR="00ED11F9" w:rsidRPr="00E468A8" w:rsidRDefault="00ED11F9" w:rsidP="00ED11F9">
      <w:pPr>
        <w:pStyle w:val="ColorfulList-Accent11"/>
        <w:rPr>
          <w:color w:val="000000"/>
          <w:lang w:val="en-US"/>
        </w:rPr>
      </w:pPr>
    </w:p>
    <w:p w14:paraId="105B1391" w14:textId="2321F136" w:rsidR="00E222D7" w:rsidRDefault="00E222D7" w:rsidP="00ED11F9">
      <w:pPr>
        <w:pStyle w:val="ColorfulList-Accent11"/>
        <w:numPr>
          <w:ilvl w:val="0"/>
          <w:numId w:val="32"/>
        </w:numPr>
        <w:rPr>
          <w:color w:val="000000"/>
          <w:lang w:val="es-ES"/>
        </w:rPr>
      </w:pPr>
      <w:r w:rsidRPr="00882FE0">
        <w:rPr>
          <w:color w:val="000000"/>
          <w:lang w:val="es-ES"/>
        </w:rPr>
        <w:t xml:space="preserve">Para mejorar </w:t>
      </w:r>
      <w:r w:rsidR="00080424" w:rsidRPr="00882FE0">
        <w:rPr>
          <w:color w:val="000000"/>
          <w:lang w:val="es-ES"/>
        </w:rPr>
        <w:t>la participació</w:t>
      </w:r>
      <w:r w:rsidR="00E9210E" w:rsidRPr="00882FE0">
        <w:rPr>
          <w:color w:val="000000"/>
          <w:lang w:val="es-ES"/>
        </w:rPr>
        <w:t>n</w:t>
      </w:r>
      <w:r w:rsidR="00080424" w:rsidRPr="00882FE0">
        <w:rPr>
          <w:color w:val="000000"/>
          <w:lang w:val="es-ES"/>
        </w:rPr>
        <w:t xml:space="preserve"> de los padres y f</w:t>
      </w:r>
      <w:r w:rsidRPr="00882FE0">
        <w:rPr>
          <w:color w:val="000000"/>
          <w:lang w:val="es-ES"/>
        </w:rPr>
        <w:t>amilia</w:t>
      </w:r>
      <w:r w:rsidR="00080424" w:rsidRPr="00882FE0">
        <w:rPr>
          <w:color w:val="000000"/>
          <w:lang w:val="es-ES"/>
        </w:rPr>
        <w:t>s</w:t>
      </w:r>
      <w:r w:rsidRPr="00882FE0">
        <w:rPr>
          <w:color w:val="000000"/>
          <w:lang w:val="es-ES"/>
        </w:rPr>
        <w:t>, se p</w:t>
      </w:r>
      <w:r w:rsidR="00D53B3D" w:rsidRPr="00882FE0">
        <w:rPr>
          <w:color w:val="000000"/>
          <w:lang w:val="es-ES"/>
        </w:rPr>
        <w:t>uede</w:t>
      </w:r>
      <w:r w:rsidRPr="00882FE0">
        <w:rPr>
          <w:color w:val="000000"/>
          <w:lang w:val="es-ES"/>
        </w:rPr>
        <w:t>n</w:t>
      </w:r>
      <w:r w:rsidR="00D53B3D" w:rsidRPr="00882FE0">
        <w:rPr>
          <w:color w:val="000000"/>
          <w:lang w:val="es-ES"/>
        </w:rPr>
        <w:t xml:space="preserve"> adopt</w:t>
      </w:r>
      <w:r w:rsidRPr="00882FE0">
        <w:rPr>
          <w:color w:val="000000"/>
          <w:lang w:val="es-ES"/>
        </w:rPr>
        <w:t>a</w:t>
      </w:r>
      <w:r w:rsidR="00D53B3D" w:rsidRPr="00882FE0">
        <w:rPr>
          <w:color w:val="000000"/>
          <w:lang w:val="es-ES"/>
        </w:rPr>
        <w:t>r e implementar</w:t>
      </w:r>
      <w:r w:rsidRPr="00882FE0">
        <w:rPr>
          <w:color w:val="000000"/>
          <w:lang w:val="es-ES"/>
        </w:rPr>
        <w:t xml:space="preserve"> diferentes </w:t>
      </w:r>
      <w:r w:rsidR="00080424" w:rsidRPr="00882FE0">
        <w:rPr>
          <w:color w:val="000000"/>
          <w:lang w:val="es-ES"/>
        </w:rPr>
        <w:t>métodos de involucr</w:t>
      </w:r>
      <w:r w:rsidRPr="00882FE0">
        <w:rPr>
          <w:color w:val="000000"/>
          <w:lang w:val="es-ES"/>
        </w:rPr>
        <w:t>amiento.</w:t>
      </w:r>
    </w:p>
    <w:tbl>
      <w:tblPr>
        <w:tblStyle w:val="TableGrid"/>
        <w:tblW w:w="20140" w:type="dxa"/>
        <w:tblInd w:w="720" w:type="dxa"/>
        <w:tblLook w:val="04A0" w:firstRow="1" w:lastRow="0" w:firstColumn="1" w:lastColumn="0" w:noHBand="0" w:noVBand="1"/>
      </w:tblPr>
      <w:tblGrid>
        <w:gridCol w:w="10070"/>
        <w:gridCol w:w="10070"/>
      </w:tblGrid>
      <w:tr w:rsidR="00B66397" w:rsidRPr="00E468A8" w14:paraId="1D74509A" w14:textId="77777777" w:rsidTr="00B66397">
        <w:tc>
          <w:tcPr>
            <w:tcW w:w="10070" w:type="dxa"/>
          </w:tcPr>
          <w:p w14:paraId="6D6EFE51" w14:textId="38AA567E" w:rsidR="00B66397" w:rsidRPr="00B66397" w:rsidRDefault="00B66397" w:rsidP="00B66397">
            <w:pPr>
              <w:pStyle w:val="ColorfulList-Accent11"/>
              <w:numPr>
                <w:ilvl w:val="0"/>
                <w:numId w:val="24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Se </w:t>
            </w:r>
            <w:proofErr w:type="spellStart"/>
            <w:r w:rsidRPr="00B66397">
              <w:rPr>
                <w:color w:val="000000"/>
                <w:lang w:val="en-US"/>
              </w:rPr>
              <w:t>utilizó</w:t>
            </w:r>
            <w:proofErr w:type="spellEnd"/>
            <w:r w:rsidRPr="00B66397">
              <w:rPr>
                <w:color w:val="000000"/>
                <w:lang w:val="en-US"/>
              </w:rPr>
              <w:t xml:space="preserve"> la Universidad de Padres </w:t>
            </w:r>
            <w:proofErr w:type="spellStart"/>
            <w:r w:rsidRPr="00B66397">
              <w:rPr>
                <w:color w:val="000000"/>
                <w:lang w:val="en-US"/>
              </w:rPr>
              <w:t>durante</w:t>
            </w:r>
            <w:proofErr w:type="spellEnd"/>
            <w:r w:rsidRPr="00B66397">
              <w:rPr>
                <w:color w:val="000000"/>
                <w:lang w:val="en-US"/>
              </w:rPr>
              <w:t xml:space="preserve"> la 2da </w:t>
            </w:r>
            <w:proofErr w:type="spellStart"/>
            <w:r w:rsidRPr="00B66397">
              <w:rPr>
                <w:color w:val="000000"/>
                <w:lang w:val="en-US"/>
              </w:rPr>
              <w:t>Taza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Café, </w:t>
            </w:r>
            <w:proofErr w:type="spellStart"/>
            <w:r w:rsidRPr="00B66397">
              <w:rPr>
                <w:color w:val="000000"/>
                <w:lang w:val="en-US"/>
              </w:rPr>
              <w:t>así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como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los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eventos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nocturnos</w:t>
            </w:r>
            <w:proofErr w:type="spellEnd"/>
            <w:r w:rsidRPr="00B66397">
              <w:rPr>
                <w:color w:val="000000"/>
                <w:lang w:val="en-US"/>
              </w:rPr>
              <w:t xml:space="preserve">. </w:t>
            </w:r>
            <w:proofErr w:type="spellStart"/>
            <w:r w:rsidRPr="00B66397">
              <w:rPr>
                <w:color w:val="000000"/>
                <w:lang w:val="en-US"/>
              </w:rPr>
              <w:t>Noche</w:t>
            </w:r>
            <w:proofErr w:type="spellEnd"/>
            <w:r w:rsidRPr="00B66397">
              <w:rPr>
                <w:color w:val="000000"/>
                <w:lang w:val="en-US"/>
              </w:rPr>
              <w:t xml:space="preserve"> STEM y </w:t>
            </w:r>
            <w:proofErr w:type="spellStart"/>
            <w:r w:rsidRPr="00B66397">
              <w:rPr>
                <w:color w:val="000000"/>
                <w:lang w:val="en-US"/>
              </w:rPr>
              <w:t>éxito</w:t>
            </w:r>
            <w:proofErr w:type="spellEnd"/>
            <w:r w:rsidRPr="00B66397">
              <w:rPr>
                <w:color w:val="000000"/>
                <w:lang w:val="en-US"/>
              </w:rPr>
              <w:t xml:space="preserve"> a </w:t>
            </w:r>
            <w:proofErr w:type="spellStart"/>
            <w:r w:rsidRPr="00B66397">
              <w:rPr>
                <w:color w:val="000000"/>
                <w:lang w:val="en-US"/>
              </w:rPr>
              <w:t>través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SEL.</w:t>
            </w:r>
          </w:p>
          <w:p w14:paraId="3E22767D" w14:textId="79C4ED05" w:rsidR="00B66397" w:rsidRPr="00E468A8" w:rsidRDefault="00B66397" w:rsidP="00B66397">
            <w:pPr>
              <w:pStyle w:val="ColorfulList-Accent11"/>
              <w:spacing w:after="0"/>
              <w:ind w:left="360"/>
              <w:rPr>
                <w:color w:val="000000"/>
                <w:lang w:val="en-US"/>
              </w:rPr>
            </w:pPr>
            <w:bookmarkStart w:id="0" w:name="_GoBack"/>
            <w:bookmarkEnd w:id="0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Acceso</w:t>
            </w:r>
            <w:proofErr w:type="spellEnd"/>
            <w:r w:rsidRPr="00B66397">
              <w:rPr>
                <w:color w:val="000000"/>
                <w:lang w:val="en-US"/>
              </w:rPr>
              <w:t xml:space="preserve"> dado al </w:t>
            </w:r>
            <w:proofErr w:type="spellStart"/>
            <w:r w:rsidRPr="00B66397">
              <w:rPr>
                <w:color w:val="000000"/>
                <w:lang w:val="en-US"/>
              </w:rPr>
              <w:t>equipo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</w:t>
            </w:r>
            <w:proofErr w:type="spellStart"/>
            <w:r w:rsidRPr="00B66397">
              <w:rPr>
                <w:color w:val="000000"/>
                <w:lang w:val="en-US"/>
              </w:rPr>
              <w:t>Asociación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 Escuela Familia.</w:t>
            </w:r>
          </w:p>
        </w:tc>
        <w:tc>
          <w:tcPr>
            <w:tcW w:w="10070" w:type="dxa"/>
          </w:tcPr>
          <w:p w14:paraId="2F59A74F" w14:textId="4EAB428A" w:rsidR="00B66397" w:rsidRPr="00E468A8" w:rsidRDefault="00B66397" w:rsidP="00B66397">
            <w:pPr>
              <w:pStyle w:val="ColorfulList-Accent11"/>
              <w:spacing w:after="0"/>
              <w:ind w:left="0"/>
              <w:rPr>
                <w:color w:val="000000"/>
                <w:lang w:val="en-US"/>
              </w:rPr>
            </w:pPr>
          </w:p>
        </w:tc>
      </w:tr>
    </w:tbl>
    <w:p w14:paraId="682F7191" w14:textId="77777777" w:rsidR="00ED11F9" w:rsidRPr="00E468A8" w:rsidRDefault="00ED11F9" w:rsidP="00ED11F9">
      <w:pPr>
        <w:pStyle w:val="ColorfulList-Accent11"/>
        <w:rPr>
          <w:color w:val="000000"/>
          <w:lang w:val="en-US"/>
        </w:rPr>
      </w:pPr>
    </w:p>
    <w:p w14:paraId="374B0EC3" w14:textId="77777777" w:rsidR="00ED11F9" w:rsidRDefault="00C91A26" w:rsidP="00ED11F9">
      <w:pPr>
        <w:pStyle w:val="ColorfulList-Accent11"/>
        <w:numPr>
          <w:ilvl w:val="0"/>
          <w:numId w:val="32"/>
        </w:numPr>
        <w:rPr>
          <w:color w:val="000000"/>
          <w:lang w:val="es-ES"/>
        </w:rPr>
      </w:pPr>
      <w:r w:rsidRPr="00882FE0">
        <w:rPr>
          <w:color w:val="000000"/>
          <w:lang w:val="es-ES"/>
        </w:rPr>
        <w:t xml:space="preserve">Puede </w:t>
      </w:r>
      <w:r w:rsidR="00080424" w:rsidRPr="00882FE0">
        <w:rPr>
          <w:color w:val="000000"/>
          <w:lang w:val="es-ES"/>
        </w:rPr>
        <w:t xml:space="preserve">establecer una mesa directiva de asesoramiento </w:t>
      </w:r>
      <w:r w:rsidR="0085480F" w:rsidRPr="00882FE0">
        <w:rPr>
          <w:color w:val="000000"/>
          <w:lang w:val="es-ES"/>
        </w:rPr>
        <w:t>para los padres y familias del</w:t>
      </w:r>
      <w:r w:rsidR="00080424" w:rsidRPr="00882FE0">
        <w:rPr>
          <w:color w:val="000000"/>
          <w:lang w:val="es-ES"/>
        </w:rPr>
        <w:t xml:space="preserve"> distrito</w:t>
      </w:r>
      <w:r w:rsidR="0085480F" w:rsidRPr="00882FE0">
        <w:rPr>
          <w:color w:val="000000"/>
          <w:lang w:val="es-ES"/>
        </w:rPr>
        <w:t>,</w:t>
      </w:r>
      <w:r w:rsidR="00080424" w:rsidRPr="00882FE0">
        <w:rPr>
          <w:color w:val="000000"/>
          <w:lang w:val="es-ES"/>
        </w:rPr>
        <w:t xml:space="preserve"> </w:t>
      </w:r>
      <w:r w:rsidR="0085480F" w:rsidRPr="00882FE0">
        <w:rPr>
          <w:color w:val="000000"/>
          <w:lang w:val="es-ES"/>
        </w:rPr>
        <w:t xml:space="preserve">que ofrezca asistencia en asuntos </w:t>
      </w:r>
      <w:r w:rsidRPr="00882FE0">
        <w:rPr>
          <w:color w:val="000000"/>
          <w:lang w:val="es-ES"/>
        </w:rPr>
        <w:t>re</w:t>
      </w:r>
      <w:r w:rsidR="0085480F" w:rsidRPr="00882FE0">
        <w:rPr>
          <w:color w:val="000000"/>
          <w:lang w:val="es-ES"/>
        </w:rPr>
        <w:t>lacionado</w:t>
      </w:r>
      <w:r w:rsidRPr="00882FE0">
        <w:rPr>
          <w:color w:val="000000"/>
          <w:lang w:val="es-ES"/>
        </w:rPr>
        <w:t>s</w:t>
      </w:r>
      <w:r w:rsidR="0085480F" w:rsidRPr="00882FE0">
        <w:rPr>
          <w:color w:val="000000"/>
          <w:lang w:val="es-ES"/>
        </w:rPr>
        <w:t xml:space="preserve"> con la participación de padres y f</w:t>
      </w:r>
      <w:r w:rsidRPr="00882FE0">
        <w:rPr>
          <w:color w:val="000000"/>
          <w:lang w:val="es-ES"/>
        </w:rPr>
        <w:t>amilia</w:t>
      </w:r>
      <w:r w:rsidR="0085480F" w:rsidRPr="00882FE0">
        <w:rPr>
          <w:color w:val="000000"/>
          <w:lang w:val="es-ES"/>
        </w:rPr>
        <w:t>s</w:t>
      </w:r>
      <w:r w:rsidRPr="00882FE0">
        <w:rPr>
          <w:color w:val="000000"/>
          <w:lang w:val="es-ES"/>
        </w:rPr>
        <w:t xml:space="preserve"> en programas </w:t>
      </w:r>
      <w:r w:rsidR="0085480F" w:rsidRPr="00882FE0">
        <w:rPr>
          <w:color w:val="000000"/>
          <w:lang w:val="es-ES"/>
        </w:rPr>
        <w:t xml:space="preserve">respaldados </w:t>
      </w:r>
      <w:r w:rsidRPr="00882FE0">
        <w:rPr>
          <w:color w:val="000000"/>
          <w:lang w:val="es-ES"/>
        </w:rPr>
        <w:t xml:space="preserve">bajo esta </w:t>
      </w:r>
      <w:r w:rsidR="0085480F" w:rsidRPr="00882FE0">
        <w:rPr>
          <w:color w:val="000000"/>
          <w:lang w:val="es-ES"/>
        </w:rPr>
        <w:t>secc</w:t>
      </w:r>
      <w:r w:rsidRPr="00882FE0">
        <w:rPr>
          <w:color w:val="000000"/>
          <w:lang w:val="es-ES"/>
        </w:rPr>
        <w:t xml:space="preserve">ión. </w:t>
      </w:r>
      <w:r w:rsidR="005A77D6" w:rsidRPr="00882FE0">
        <w:rPr>
          <w:color w:val="000000"/>
          <w:lang w:val="es-ES"/>
        </w:rPr>
        <w:t xml:space="preserve">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:rsidRPr="00E468A8" w14:paraId="0AA939DC" w14:textId="77777777" w:rsidTr="00ED11F9">
        <w:tc>
          <w:tcPr>
            <w:tcW w:w="10790" w:type="dxa"/>
          </w:tcPr>
          <w:p w14:paraId="24D7ECEE" w14:textId="78D6A158" w:rsidR="00ED11F9" w:rsidRPr="00E468A8" w:rsidRDefault="00B66397" w:rsidP="00E468A8">
            <w:pPr>
              <w:pStyle w:val="ColorfulList-Accent11"/>
              <w:spacing w:after="0"/>
              <w:ind w:left="0"/>
              <w:rPr>
                <w:color w:val="000000"/>
                <w:lang w:val="en-US"/>
              </w:rPr>
            </w:pPr>
            <w:proofErr w:type="spellStart"/>
            <w:r w:rsidRPr="00B66397">
              <w:rPr>
                <w:lang w:val="en-US"/>
              </w:rPr>
              <w:t>Informar</w:t>
            </w:r>
            <w:proofErr w:type="spellEnd"/>
            <w:r w:rsidRPr="00B66397">
              <w:rPr>
                <w:lang w:val="en-US"/>
              </w:rPr>
              <w:t xml:space="preserve"> a </w:t>
            </w:r>
            <w:proofErr w:type="spellStart"/>
            <w:r w:rsidRPr="00B66397">
              <w:rPr>
                <w:lang w:val="en-US"/>
              </w:rPr>
              <w:t>los</w:t>
            </w:r>
            <w:proofErr w:type="spellEnd"/>
            <w:r w:rsidRPr="00B66397">
              <w:rPr>
                <w:lang w:val="en-US"/>
              </w:rPr>
              <w:t xml:space="preserve"> padres </w:t>
            </w:r>
            <w:proofErr w:type="spellStart"/>
            <w:r w:rsidRPr="00B66397">
              <w:rPr>
                <w:lang w:val="en-US"/>
              </w:rPr>
              <w:t>cuando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haya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oportunidades</w:t>
            </w:r>
            <w:proofErr w:type="spellEnd"/>
            <w:r w:rsidRPr="00B66397">
              <w:rPr>
                <w:lang w:val="en-US"/>
              </w:rPr>
              <w:t xml:space="preserve"> de </w:t>
            </w:r>
            <w:proofErr w:type="spellStart"/>
            <w:r w:rsidRPr="00B66397">
              <w:rPr>
                <w:lang w:val="en-US"/>
              </w:rPr>
              <w:t>formar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parte</w:t>
            </w:r>
            <w:proofErr w:type="spellEnd"/>
            <w:r w:rsidRPr="00B66397">
              <w:rPr>
                <w:lang w:val="en-US"/>
              </w:rPr>
              <w:t xml:space="preserve"> del </w:t>
            </w:r>
            <w:proofErr w:type="spellStart"/>
            <w:r w:rsidRPr="00B66397">
              <w:rPr>
                <w:lang w:val="en-US"/>
              </w:rPr>
              <w:t>consejo</w:t>
            </w:r>
            <w:proofErr w:type="spellEnd"/>
            <w:r w:rsidRPr="00B66397">
              <w:rPr>
                <w:lang w:val="en-US"/>
              </w:rPr>
              <w:t xml:space="preserve"> </w:t>
            </w:r>
            <w:proofErr w:type="spellStart"/>
            <w:r w:rsidRPr="00B66397">
              <w:rPr>
                <w:lang w:val="en-US"/>
              </w:rPr>
              <w:t>asesor</w:t>
            </w:r>
            <w:proofErr w:type="spellEnd"/>
            <w:r w:rsidRPr="00B66397">
              <w:rPr>
                <w:lang w:val="en-US"/>
              </w:rPr>
              <w:t xml:space="preserve"> de padres.</w:t>
            </w:r>
          </w:p>
        </w:tc>
      </w:tr>
    </w:tbl>
    <w:p w14:paraId="77DD40FD" w14:textId="1B786ED4" w:rsidR="006E7913" w:rsidRPr="00E468A8" w:rsidRDefault="005A77D6" w:rsidP="00ED11F9">
      <w:pPr>
        <w:pStyle w:val="ColorfulList-Accent11"/>
        <w:rPr>
          <w:color w:val="000000"/>
          <w:lang w:val="en-US"/>
        </w:rPr>
      </w:pPr>
      <w:r w:rsidRPr="00E468A8">
        <w:rPr>
          <w:color w:val="000000"/>
          <w:lang w:val="en-US"/>
        </w:rPr>
        <w:t xml:space="preserve">    </w:t>
      </w:r>
    </w:p>
    <w:p w14:paraId="7E133307" w14:textId="78C87F24" w:rsidR="008A2BD9" w:rsidRDefault="00282452" w:rsidP="00ED11F9">
      <w:pPr>
        <w:pStyle w:val="ColorfulList-Accent11"/>
        <w:numPr>
          <w:ilvl w:val="0"/>
          <w:numId w:val="32"/>
        </w:numPr>
        <w:rPr>
          <w:color w:val="000000"/>
          <w:lang w:val="es-ES"/>
        </w:rPr>
      </w:pPr>
      <w:r w:rsidRPr="00882FE0">
        <w:rPr>
          <w:color w:val="000000"/>
          <w:lang w:val="es-ES"/>
        </w:rPr>
        <w:t xml:space="preserve">Puede desarrollar </w:t>
      </w:r>
      <w:r w:rsidR="0085480F" w:rsidRPr="00882FE0">
        <w:rPr>
          <w:color w:val="000000"/>
          <w:lang w:val="es-ES"/>
        </w:rPr>
        <w:t>relaciones</w:t>
      </w:r>
      <w:r w:rsidRPr="00882FE0">
        <w:rPr>
          <w:color w:val="000000"/>
          <w:lang w:val="es-ES"/>
        </w:rPr>
        <w:t xml:space="preserve"> a</w:t>
      </w:r>
      <w:r w:rsidR="008A2BD9" w:rsidRPr="00882FE0">
        <w:rPr>
          <w:color w:val="000000"/>
          <w:lang w:val="es-ES"/>
        </w:rPr>
        <w:t>propiadas</w:t>
      </w:r>
      <w:r w:rsidR="0085480F" w:rsidRPr="00882FE0">
        <w:rPr>
          <w:color w:val="000000"/>
          <w:lang w:val="es-ES"/>
        </w:rPr>
        <w:t xml:space="preserve"> con organizaciones y negocios que apoyen a la comunidad</w:t>
      </w:r>
      <w:r w:rsidRPr="00882FE0">
        <w:rPr>
          <w:color w:val="000000"/>
          <w:lang w:val="es-ES"/>
        </w:rPr>
        <w:t xml:space="preserve"> en actividades </w:t>
      </w:r>
      <w:r w:rsidR="0085480F" w:rsidRPr="00882FE0">
        <w:rPr>
          <w:color w:val="000000"/>
          <w:lang w:val="es-ES"/>
        </w:rPr>
        <w:t xml:space="preserve">encausadas en la participación </w:t>
      </w:r>
      <w:r w:rsidRPr="00882FE0">
        <w:rPr>
          <w:color w:val="000000"/>
          <w:lang w:val="es-ES"/>
        </w:rPr>
        <w:t xml:space="preserve">de </w:t>
      </w:r>
      <w:r w:rsidR="0085480F" w:rsidRPr="00882FE0">
        <w:rPr>
          <w:color w:val="000000"/>
          <w:lang w:val="es-ES"/>
        </w:rPr>
        <w:t>p</w:t>
      </w:r>
      <w:r w:rsidR="008A2BD9" w:rsidRPr="00882FE0">
        <w:rPr>
          <w:color w:val="000000"/>
          <w:lang w:val="es-ES"/>
        </w:rPr>
        <w:t>adr</w:t>
      </w:r>
      <w:r w:rsidR="0085480F" w:rsidRPr="00882FE0">
        <w:rPr>
          <w:color w:val="000000"/>
          <w:lang w:val="es-ES"/>
        </w:rPr>
        <w:t>es y f</w:t>
      </w:r>
      <w:r w:rsidR="008A2BD9" w:rsidRPr="00882FE0">
        <w:rPr>
          <w:color w:val="000000"/>
          <w:lang w:val="es-ES"/>
        </w:rPr>
        <w:t>amilia</w:t>
      </w:r>
      <w:r w:rsidR="0085480F" w:rsidRPr="00882FE0">
        <w:rPr>
          <w:color w:val="000000"/>
          <w:lang w:val="es-ES"/>
        </w:rPr>
        <w:t>s</w:t>
      </w:r>
      <w:r w:rsidR="008A2BD9" w:rsidRPr="00882FE0">
        <w:rPr>
          <w:color w:val="000000"/>
          <w:lang w:val="es-ES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14:paraId="2417823B" w14:textId="77777777" w:rsidTr="00ED11F9">
        <w:tc>
          <w:tcPr>
            <w:tcW w:w="10790" w:type="dxa"/>
          </w:tcPr>
          <w:p w14:paraId="2B0CF57D" w14:textId="77777777" w:rsidR="00B66397" w:rsidRPr="00B66397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•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colaboración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 con la </w:t>
            </w:r>
            <w:proofErr w:type="spellStart"/>
            <w:r w:rsidRPr="00B66397">
              <w:rPr>
                <w:color w:val="000000"/>
                <w:lang w:val="en-US"/>
              </w:rPr>
              <w:t>comunidad</w:t>
            </w:r>
            <w:proofErr w:type="spellEnd"/>
            <w:r w:rsidRPr="00B66397">
              <w:rPr>
                <w:color w:val="000000"/>
                <w:lang w:val="en-US"/>
              </w:rPr>
              <w:t xml:space="preserve">, </w:t>
            </w:r>
            <w:proofErr w:type="spellStart"/>
            <w:r w:rsidRPr="00B66397">
              <w:rPr>
                <w:color w:val="000000"/>
                <w:lang w:val="en-US"/>
              </w:rPr>
              <w:t>continuaremos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brindando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información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color w:val="000000"/>
                <w:lang w:val="en-US"/>
              </w:rPr>
              <w:t>servicios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relacionados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disponibles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nuestra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comunidad</w:t>
            </w:r>
            <w:proofErr w:type="spellEnd"/>
            <w:r w:rsidRPr="00B66397">
              <w:rPr>
                <w:color w:val="000000"/>
                <w:lang w:val="en-US"/>
              </w:rPr>
              <w:t xml:space="preserve"> para </w:t>
            </w:r>
            <w:proofErr w:type="spellStart"/>
            <w:r w:rsidRPr="00B66397">
              <w:rPr>
                <w:color w:val="000000"/>
                <w:lang w:val="en-US"/>
              </w:rPr>
              <w:t>ayudar</w:t>
            </w:r>
            <w:proofErr w:type="spellEnd"/>
            <w:r w:rsidRPr="00B66397">
              <w:rPr>
                <w:color w:val="000000"/>
                <w:lang w:val="en-US"/>
              </w:rPr>
              <w:t xml:space="preserve"> a las </w:t>
            </w:r>
            <w:proofErr w:type="spellStart"/>
            <w:r w:rsidRPr="00B66397">
              <w:rPr>
                <w:color w:val="000000"/>
                <w:lang w:val="en-US"/>
              </w:rPr>
              <w:t>familias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necesitadas</w:t>
            </w:r>
            <w:proofErr w:type="spellEnd"/>
            <w:r w:rsidRPr="00B66397">
              <w:rPr>
                <w:color w:val="000000"/>
                <w:lang w:val="en-US"/>
              </w:rPr>
              <w:t>.</w:t>
            </w:r>
          </w:p>
          <w:p w14:paraId="2B328C36" w14:textId="77777777" w:rsidR="00B66397" w:rsidRPr="00B66397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• Más </w:t>
            </w:r>
            <w:proofErr w:type="spellStart"/>
            <w:r w:rsidRPr="00B66397">
              <w:rPr>
                <w:color w:val="000000"/>
                <w:lang w:val="en-US"/>
              </w:rPr>
              <w:t>específicamente</w:t>
            </w:r>
            <w:proofErr w:type="spellEnd"/>
            <w:r w:rsidRPr="00B66397">
              <w:rPr>
                <w:color w:val="000000"/>
                <w:lang w:val="en-US"/>
              </w:rPr>
              <w:t xml:space="preserve">, Veterans </w:t>
            </w:r>
            <w:proofErr w:type="spellStart"/>
            <w:r w:rsidRPr="00B66397">
              <w:rPr>
                <w:color w:val="000000"/>
                <w:lang w:val="en-US"/>
              </w:rPr>
              <w:t>coordina</w:t>
            </w:r>
            <w:proofErr w:type="spellEnd"/>
            <w:r w:rsidRPr="00B66397">
              <w:rPr>
                <w:color w:val="000000"/>
                <w:lang w:val="en-US"/>
              </w:rPr>
              <w:t xml:space="preserve"> e </w:t>
            </w:r>
            <w:proofErr w:type="spellStart"/>
            <w:r w:rsidRPr="00B66397">
              <w:rPr>
                <w:color w:val="000000"/>
                <w:lang w:val="en-US"/>
              </w:rPr>
              <w:t>integra</w:t>
            </w:r>
            <w:proofErr w:type="spellEnd"/>
            <w:r w:rsidRPr="00B66397">
              <w:rPr>
                <w:color w:val="000000"/>
                <w:lang w:val="en-US"/>
              </w:rPr>
              <w:t xml:space="preserve"> con </w:t>
            </w:r>
            <w:proofErr w:type="spellStart"/>
            <w:r w:rsidRPr="00B66397">
              <w:rPr>
                <w:color w:val="000000"/>
                <w:lang w:val="en-US"/>
              </w:rPr>
              <w:t>los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siguientes</w:t>
            </w:r>
            <w:proofErr w:type="spellEnd"/>
            <w:r w:rsidRPr="00B66397">
              <w:rPr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color w:val="000000"/>
                <w:lang w:val="en-US"/>
              </w:rPr>
              <w:t>programas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</w:t>
            </w:r>
            <w:proofErr w:type="spellStart"/>
            <w:r w:rsidRPr="00B66397">
              <w:rPr>
                <w:color w:val="000000"/>
                <w:lang w:val="en-US"/>
              </w:rPr>
              <w:t>participación</w:t>
            </w:r>
            <w:proofErr w:type="spellEnd"/>
            <w:r w:rsidRPr="00B66397">
              <w:rPr>
                <w:color w:val="000000"/>
                <w:lang w:val="en-US"/>
              </w:rPr>
              <w:t xml:space="preserve"> familiar:</w:t>
            </w:r>
          </w:p>
          <w:p w14:paraId="4D39B840" w14:textId="77777777" w:rsidR="00B66397" w:rsidRPr="00B66397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>o Pre-K</w:t>
            </w:r>
          </w:p>
          <w:p w14:paraId="3A5E57C7" w14:textId="77777777" w:rsidR="00B66397" w:rsidRPr="00B66397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>o Universidad de Padres de WCSD</w:t>
            </w:r>
          </w:p>
          <w:p w14:paraId="505A2FAE" w14:textId="77777777" w:rsidR="00B66397" w:rsidRPr="00B66397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o </w:t>
            </w:r>
            <w:proofErr w:type="spellStart"/>
            <w:r w:rsidRPr="00B66397">
              <w:rPr>
                <w:color w:val="000000"/>
                <w:lang w:val="en-US"/>
              </w:rPr>
              <w:t>Biblioteca</w:t>
            </w:r>
            <w:proofErr w:type="spellEnd"/>
            <w:r w:rsidRPr="00B66397">
              <w:rPr>
                <w:color w:val="000000"/>
                <w:lang w:val="en-US"/>
              </w:rPr>
              <w:t xml:space="preserve"> del </w:t>
            </w:r>
            <w:proofErr w:type="spellStart"/>
            <w:r w:rsidRPr="00B66397">
              <w:rPr>
                <w:color w:val="000000"/>
                <w:lang w:val="en-US"/>
              </w:rPr>
              <w:t>condado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Washoe</w:t>
            </w:r>
          </w:p>
          <w:p w14:paraId="2EE3FD81" w14:textId="77777777" w:rsidR="00B66397" w:rsidRPr="00B66397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>o Banco de Alimentos del Norte de Nevada</w:t>
            </w:r>
          </w:p>
          <w:p w14:paraId="7B8108CA" w14:textId="77777777" w:rsidR="00B66397" w:rsidRPr="00B66397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o Museo del </w:t>
            </w:r>
            <w:proofErr w:type="spellStart"/>
            <w:r w:rsidRPr="00B66397">
              <w:rPr>
                <w:color w:val="000000"/>
                <w:lang w:val="en-US"/>
              </w:rPr>
              <w:t>Descubrimiento</w:t>
            </w:r>
            <w:proofErr w:type="spellEnd"/>
          </w:p>
          <w:p w14:paraId="203B1FCD" w14:textId="77777777" w:rsidR="00B66397" w:rsidRPr="00B66397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o Great Basin Institute </w:t>
            </w:r>
            <w:proofErr w:type="spellStart"/>
            <w:r w:rsidRPr="00B66397">
              <w:rPr>
                <w:color w:val="000000"/>
                <w:lang w:val="en-US"/>
              </w:rPr>
              <w:t>en</w:t>
            </w:r>
            <w:proofErr w:type="spellEnd"/>
            <w:r w:rsidRPr="00B66397">
              <w:rPr>
                <w:color w:val="000000"/>
                <w:lang w:val="en-US"/>
              </w:rPr>
              <w:t xml:space="preserve"> Galena Creek</w:t>
            </w:r>
          </w:p>
          <w:p w14:paraId="173FBD0A" w14:textId="77777777" w:rsidR="00B66397" w:rsidRPr="00B66397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o Museo de </w:t>
            </w:r>
            <w:proofErr w:type="spellStart"/>
            <w:r w:rsidRPr="00B66397">
              <w:rPr>
                <w:color w:val="000000"/>
                <w:lang w:val="en-US"/>
              </w:rPr>
              <w:t>Arte</w:t>
            </w:r>
            <w:proofErr w:type="spellEnd"/>
            <w:r w:rsidRPr="00B66397">
              <w:rPr>
                <w:color w:val="000000"/>
                <w:lang w:val="en-US"/>
              </w:rPr>
              <w:t xml:space="preserve"> de Nevada</w:t>
            </w:r>
          </w:p>
          <w:p w14:paraId="0193F480" w14:textId="0343D9A4" w:rsidR="00ED11F9" w:rsidRPr="00E468A8" w:rsidRDefault="00B66397" w:rsidP="00B66397">
            <w:pPr>
              <w:pStyle w:val="ColorfulList-Accent11"/>
              <w:numPr>
                <w:ilvl w:val="0"/>
                <w:numId w:val="28"/>
              </w:numPr>
              <w:spacing w:after="0"/>
              <w:rPr>
                <w:color w:val="000000"/>
                <w:lang w:val="en-US"/>
              </w:rPr>
            </w:pPr>
            <w:r w:rsidRPr="00B66397">
              <w:rPr>
                <w:color w:val="000000"/>
                <w:lang w:val="en-US"/>
              </w:rPr>
              <w:t xml:space="preserve">o Club de </w:t>
            </w:r>
            <w:proofErr w:type="spellStart"/>
            <w:r w:rsidRPr="00B66397">
              <w:rPr>
                <w:color w:val="000000"/>
                <w:lang w:val="en-US"/>
              </w:rPr>
              <w:t>Niños</w:t>
            </w:r>
            <w:proofErr w:type="spellEnd"/>
            <w:r w:rsidRPr="00B66397">
              <w:rPr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color w:val="000000"/>
                <w:lang w:val="en-US"/>
              </w:rPr>
              <w:t>Niñas</w:t>
            </w:r>
            <w:proofErr w:type="spellEnd"/>
          </w:p>
        </w:tc>
      </w:tr>
    </w:tbl>
    <w:p w14:paraId="3EC27600" w14:textId="77777777" w:rsidR="00ED11F9" w:rsidRPr="00882FE0" w:rsidRDefault="00ED11F9" w:rsidP="00ED11F9">
      <w:pPr>
        <w:pStyle w:val="ColorfulList-Accent11"/>
        <w:ind w:left="0"/>
        <w:rPr>
          <w:color w:val="000000"/>
          <w:lang w:val="es-ES"/>
        </w:rPr>
      </w:pPr>
    </w:p>
    <w:p w14:paraId="3C63B1F3" w14:textId="77777777" w:rsidR="008A2BD9" w:rsidRPr="00ED11F9" w:rsidRDefault="008A2BD9" w:rsidP="00F92E8A">
      <w:pPr>
        <w:pStyle w:val="Heading2"/>
        <w:spacing w:line="240" w:lineRule="auto"/>
        <w:rPr>
          <w:b/>
          <w:lang w:val="es-MX"/>
        </w:rPr>
      </w:pPr>
      <w:r w:rsidRPr="00ED11F9">
        <w:rPr>
          <w:b/>
          <w:lang w:val="es-MX"/>
        </w:rPr>
        <w:t>PARTE III-</w:t>
      </w:r>
      <w:r w:rsidR="00EF3CA6" w:rsidRPr="00ED11F9">
        <w:rPr>
          <w:b/>
          <w:lang w:val="es-MX"/>
        </w:rPr>
        <w:t xml:space="preserve"> REQUISITOS DE </w:t>
      </w:r>
      <w:r w:rsidRPr="00ED11F9">
        <w:rPr>
          <w:b/>
          <w:lang w:val="es-MX"/>
        </w:rPr>
        <w:t>ACCES</w:t>
      </w:r>
      <w:r w:rsidR="00EF3CA6" w:rsidRPr="00ED11F9">
        <w:rPr>
          <w:b/>
          <w:lang w:val="es-MX"/>
        </w:rPr>
        <w:t>IBI</w:t>
      </w:r>
      <w:r w:rsidRPr="00ED11F9">
        <w:rPr>
          <w:b/>
          <w:lang w:val="es-MX"/>
        </w:rPr>
        <w:t xml:space="preserve">LIDAD </w:t>
      </w:r>
    </w:p>
    <w:p w14:paraId="57AE8294" w14:textId="29A19879" w:rsidR="00EA2CD8" w:rsidRDefault="00DC439F" w:rsidP="00A1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lang w:val="es-ES"/>
        </w:rPr>
      </w:pPr>
      <w:r w:rsidRPr="00ED11F9">
        <w:rPr>
          <w:rFonts w:asciiTheme="minorHAnsi" w:eastAsia="Times New Roman" w:hAnsiTheme="minorHAnsi" w:cstheme="minorHAnsi"/>
          <w:color w:val="000000"/>
          <w:lang w:val="es-ES"/>
        </w:rPr>
        <w:t>Llevando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a cabo los requisitos de participación famili</w:t>
      </w:r>
      <w:r w:rsidR="006D423C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ar y de los padres 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bajo</w:t>
      </w:r>
      <w:r w:rsidR="006D423C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esta parte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>, las agencias ed</w:t>
      </w:r>
      <w:r w:rsidR="00BF1881" w:rsidRPr="00ED11F9">
        <w:rPr>
          <w:rFonts w:asciiTheme="minorHAnsi" w:eastAsia="Times New Roman" w:hAnsiTheme="minorHAnsi" w:cstheme="minorHAnsi"/>
          <w:color w:val="000000"/>
          <w:lang w:val="es-ES"/>
        </w:rPr>
        <w:t>ucativas locales y las escuelas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,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en la medida de lo posible, </w:t>
      </w:r>
      <w:r w:rsidR="00EA2CD8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brindarán opor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tunidades e información a</w:t>
      </w:r>
      <w:r w:rsidR="00EA2CD8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los padres y miembros de la familia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</w:t>
      </w:r>
      <w:r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(incluyendo a 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padres y</w:t>
      </w:r>
      <w:r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miembros de la familia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</w:t>
      </w:r>
      <w:r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que tengan un dominio del inglés 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limitado,</w:t>
      </w:r>
      <w:r w:rsidR="00EA2CD8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 </w:t>
      </w:r>
      <w:r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 xml:space="preserve">los padres y miembros de la familia con discapacidad y los padres y familiares de </w:t>
      </w:r>
      <w:r w:rsidR="006D423C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niños migrantes</w:t>
      </w:r>
      <w:r w:rsidR="00BF1881" w:rsidRPr="00ED11F9">
        <w:rPr>
          <w:rFonts w:asciiTheme="minorHAnsi" w:eastAsia="Times New Roman" w:hAnsiTheme="minorHAnsi" w:cstheme="minorHAnsi"/>
          <w:b/>
          <w:bCs/>
          <w:color w:val="000000"/>
          <w:lang w:val="es-ES"/>
        </w:rPr>
        <w:t>)</w:t>
      </w:r>
      <w:r w:rsidR="00BF1881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, incluyendo los 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reportes  e información de la escuela requerid</w:t>
      </w:r>
      <w:r w:rsidR="00013EE3" w:rsidRPr="00ED11F9">
        <w:rPr>
          <w:rFonts w:asciiTheme="minorHAnsi" w:eastAsia="Times New Roman" w:hAnsiTheme="minorHAnsi" w:cstheme="minorHAnsi"/>
          <w:color w:val="000000"/>
          <w:lang w:val="es-ES"/>
        </w:rPr>
        <w:t>os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bajo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la sección 1111 en un</w:t>
      </w:r>
      <w:r w:rsidR="00BF1881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formato y</w:t>
      </w:r>
      <w:r w:rsidRPr="00ED11F9">
        <w:rPr>
          <w:rFonts w:asciiTheme="minorHAnsi" w:eastAsia="Times New Roman" w:hAnsiTheme="minorHAnsi" w:cstheme="minorHAnsi"/>
          <w:color w:val="000000"/>
          <w:lang w:val="es-ES"/>
        </w:rPr>
        <w:t>, en la medida de lo posible</w:t>
      </w:r>
      <w:r w:rsidR="009C013D" w:rsidRPr="00ED11F9">
        <w:rPr>
          <w:rFonts w:asciiTheme="minorHAnsi" w:eastAsia="Times New Roman" w:hAnsiTheme="minorHAnsi" w:cstheme="minorHAnsi"/>
          <w:color w:val="000000"/>
          <w:lang w:val="es-ES"/>
        </w:rPr>
        <w:t>,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en un idioma que </w:t>
      </w:r>
      <w:r w:rsidR="009C013D" w:rsidRPr="00ED11F9">
        <w:rPr>
          <w:rFonts w:asciiTheme="minorHAnsi" w:eastAsia="Times New Roman" w:hAnsiTheme="minorHAnsi" w:cstheme="minorHAnsi"/>
          <w:color w:val="000000"/>
          <w:lang w:val="es-ES"/>
        </w:rPr>
        <w:t>los padres entiendan</w:t>
      </w:r>
      <w:r w:rsidR="00EA2CD8" w:rsidRPr="00ED11F9">
        <w:rPr>
          <w:rFonts w:asciiTheme="minorHAnsi" w:eastAsia="Times New Roman" w:hAnsiTheme="minorHAnsi" w:cstheme="minorHAnsi"/>
          <w:color w:val="000000"/>
          <w:lang w:val="es-ES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D11F9" w:rsidRPr="00EC7128" w14:paraId="2AB83EDD" w14:textId="77777777" w:rsidTr="00ED11F9">
        <w:tc>
          <w:tcPr>
            <w:tcW w:w="10790" w:type="dxa"/>
          </w:tcPr>
          <w:p w14:paraId="48350C83" w14:textId="77777777" w:rsidR="00B66397" w:rsidRPr="00B66397" w:rsidRDefault="00B66397" w:rsidP="00B66397">
            <w:pPr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• Los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veteranos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continuarán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enviando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información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invitaciones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mensajes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Connect-Ed de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manera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oportuna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tanto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en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inglés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como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en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español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o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en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el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idioma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preferido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de las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familias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como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se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indica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para las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llamadas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Connect-Ed.</w:t>
            </w:r>
          </w:p>
          <w:p w14:paraId="362DCFDD" w14:textId="77777777" w:rsidR="00B66397" w:rsidRPr="00B66397" w:rsidRDefault="00B66397" w:rsidP="00B66397">
            <w:pPr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• Para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honrar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respetar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a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nuestras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familias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de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habla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limitada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o que no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hablan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inglés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, las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traducciones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de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materiales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escritos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e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intérpretes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para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reuniones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y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conferencias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estarán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disponibles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cuando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sea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posible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.</w:t>
            </w:r>
          </w:p>
          <w:p w14:paraId="223D74D8" w14:textId="168C15B3" w:rsidR="00ED11F9" w:rsidRPr="00EC7128" w:rsidRDefault="00B66397" w:rsidP="00B66397">
            <w:pPr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• Nos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aseguraremos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de que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todas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las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actividades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sean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accesibles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para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nuestras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familias</w:t>
            </w:r>
            <w:proofErr w:type="spellEnd"/>
            <w:r w:rsidRPr="00B66397">
              <w:rPr>
                <w:rFonts w:asciiTheme="minorHAnsi" w:hAnsiTheme="minorHAnsi" w:cstheme="minorHAnsi"/>
                <w:color w:val="000000"/>
                <w:lang w:val="en-US"/>
              </w:rPr>
              <w:t>.</w:t>
            </w:r>
          </w:p>
        </w:tc>
      </w:tr>
    </w:tbl>
    <w:p w14:paraId="37632603" w14:textId="77777777" w:rsidR="00ED11F9" w:rsidRPr="00EC7128" w:rsidRDefault="00ED11F9" w:rsidP="00A1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lang w:val="en-US"/>
        </w:rPr>
      </w:pPr>
    </w:p>
    <w:p w14:paraId="71DAB9D9" w14:textId="77777777" w:rsidR="00DC439F" w:rsidRPr="00EC7128" w:rsidRDefault="00DC439F" w:rsidP="00F92E8A">
      <w:pPr>
        <w:pStyle w:val="Heading2"/>
        <w:spacing w:line="240" w:lineRule="auto"/>
        <w:rPr>
          <w:rFonts w:ascii="inherit" w:eastAsia="Times New Roman" w:hAnsi="inherit" w:cs="Courier New"/>
          <w:color w:val="000000"/>
        </w:rPr>
      </w:pPr>
    </w:p>
    <w:p w14:paraId="705C7034" w14:textId="77777777" w:rsidR="00F92E8A" w:rsidRDefault="009C013D" w:rsidP="0065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/>
          <w:lang w:val="es-ES"/>
        </w:rPr>
      </w:pPr>
      <w:r w:rsidRPr="00F92E8A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s-MX"/>
        </w:rPr>
        <w:t>PARTE IV-ADOPTADA</w:t>
      </w:r>
      <w:r w:rsidR="00B93E98">
        <w:rPr>
          <w:rFonts w:ascii="inherit" w:eastAsia="Times New Roman" w:hAnsi="inherit" w:cs="Courier New"/>
          <w:color w:val="000000"/>
          <w:lang w:val="es-ES"/>
        </w:rPr>
        <w:t xml:space="preserve"> </w:t>
      </w:r>
    </w:p>
    <w:p w14:paraId="6F18A49A" w14:textId="52BC1459" w:rsidR="004D0378" w:rsidRPr="00ED11F9" w:rsidRDefault="00E468A8" w:rsidP="00ED1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eastAsia="Times New Roman" w:hAnsiTheme="minorHAnsi" w:cstheme="minorHAnsi"/>
          <w:color w:val="000000"/>
          <w:lang w:val="es-ES"/>
        </w:rPr>
      </w:pPr>
      <w:proofErr w:type="spellStart"/>
      <w:r>
        <w:rPr>
          <w:rFonts w:asciiTheme="minorHAnsi" w:eastAsia="Times New Roman" w:hAnsiTheme="minorHAnsi" w:cstheme="minorHAnsi"/>
          <w:color w:val="00B050"/>
          <w:lang w:val="es-ES"/>
        </w:rPr>
        <w:t>Veterans</w:t>
      </w:r>
      <w:proofErr w:type="spellEnd"/>
      <w:r>
        <w:rPr>
          <w:rFonts w:asciiTheme="minorHAnsi" w:eastAsia="Times New Roman" w:hAnsiTheme="minorHAnsi" w:cstheme="minorHAnsi"/>
          <w:color w:val="00B050"/>
          <w:lang w:val="es-ES"/>
        </w:rPr>
        <w:t xml:space="preserve"> Memorial STEM </w:t>
      </w:r>
      <w:proofErr w:type="spellStart"/>
      <w:r>
        <w:rPr>
          <w:rFonts w:asciiTheme="minorHAnsi" w:eastAsia="Times New Roman" w:hAnsiTheme="minorHAnsi" w:cstheme="minorHAnsi"/>
          <w:color w:val="00B050"/>
          <w:lang w:val="es-ES"/>
        </w:rPr>
        <w:t>Academy</w:t>
      </w:r>
      <w:proofErr w:type="spellEnd"/>
      <w:r w:rsidR="00A16E4B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ha</w:t>
      </w:r>
      <w:r w:rsidR="004D037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desarrollado / revisado y acordado 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c</w:t>
      </w:r>
      <w:r w:rsidR="00A116FE" w:rsidRPr="00ED11F9">
        <w:rPr>
          <w:rFonts w:asciiTheme="minorHAnsi" w:eastAsia="Times New Roman" w:hAnsiTheme="minorHAnsi" w:cstheme="minorHAnsi"/>
          <w:color w:val="000000"/>
          <w:lang w:val="es-ES"/>
        </w:rPr>
        <w:t>o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njuntamente </w:t>
      </w:r>
      <w:r w:rsidR="004D037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con los padres de los niños 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participantes</w:t>
      </w:r>
      <w:r w:rsidR="00A116FE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  <w:r w:rsidR="004D037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en el programa Título I, 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Los Planes y Procedimientos de la Póliza de </w:t>
      </w:r>
      <w:r w:rsidR="00A116FE" w:rsidRPr="00ED11F9">
        <w:rPr>
          <w:rFonts w:asciiTheme="minorHAnsi" w:eastAsia="Times New Roman" w:hAnsiTheme="minorHAnsi" w:cstheme="minorHAnsi"/>
          <w:color w:val="000000"/>
          <w:lang w:val="es-ES"/>
        </w:rPr>
        <w:t>P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articipación. Se incluye la</w:t>
      </w:r>
      <w:r w:rsidR="004D0378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l</w:t>
      </w:r>
      <w:r w:rsidR="003A0995" w:rsidRPr="00ED11F9">
        <w:rPr>
          <w:rFonts w:asciiTheme="minorHAnsi" w:eastAsia="Times New Roman" w:hAnsiTheme="minorHAnsi" w:cstheme="minorHAnsi"/>
          <w:color w:val="000000"/>
          <w:lang w:val="es-ES"/>
        </w:rPr>
        <w:t>ista de asisten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>tes quienes</w:t>
      </w:r>
      <w:r w:rsidR="00A116FE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  <w:r w:rsidR="00D60B45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firman respectivamente dando evidencia de su participación en dicha junta. </w:t>
      </w:r>
      <w:r w:rsidR="003A0995" w:rsidRPr="00ED11F9">
        <w:rPr>
          <w:rFonts w:asciiTheme="minorHAnsi" w:eastAsia="Times New Roman" w:hAnsiTheme="minorHAnsi" w:cstheme="minorHAnsi"/>
          <w:color w:val="000000"/>
          <w:lang w:val="es-ES"/>
        </w:rPr>
        <w:t xml:space="preserve"> </w:t>
      </w:r>
    </w:p>
    <w:p w14:paraId="18A6D629" w14:textId="10443DB6" w:rsidR="009C013D" w:rsidRDefault="009E1C65" w:rsidP="00650D9D">
      <w:pPr>
        <w:spacing w:after="100" w:line="240" w:lineRule="auto"/>
        <w:rPr>
          <w:rFonts w:asciiTheme="minorHAnsi" w:hAnsiTheme="minorHAnsi"/>
          <w:color w:val="000000"/>
          <w:u w:val="single"/>
        </w:rPr>
      </w:pPr>
      <w:r w:rsidRPr="00ED11F9">
        <w:rPr>
          <w:rFonts w:asciiTheme="minorHAnsi" w:hAnsiTheme="minorHAnsi" w:cstheme="minorHAnsi"/>
          <w:color w:val="000000"/>
        </w:rPr>
        <w:t xml:space="preserve">La </w:t>
      </w:r>
      <w:r w:rsidR="00A116FE" w:rsidRPr="00ED11F9">
        <w:rPr>
          <w:rFonts w:asciiTheme="minorHAnsi" w:hAnsiTheme="minorHAnsi" w:cstheme="minorHAnsi"/>
          <w:color w:val="000000"/>
        </w:rPr>
        <w:t>Póliza</w:t>
      </w:r>
      <w:r w:rsidRPr="00ED11F9">
        <w:rPr>
          <w:rFonts w:asciiTheme="minorHAnsi" w:hAnsiTheme="minorHAnsi" w:cstheme="minorHAnsi"/>
          <w:color w:val="000000"/>
        </w:rPr>
        <w:t xml:space="preserve"> y </w:t>
      </w:r>
      <w:r w:rsidR="00331C0D" w:rsidRPr="00ED11F9">
        <w:rPr>
          <w:rFonts w:asciiTheme="minorHAnsi" w:hAnsiTheme="minorHAnsi" w:cstheme="minorHAnsi"/>
          <w:color w:val="000000"/>
        </w:rPr>
        <w:t xml:space="preserve">Procedimientos de </w:t>
      </w:r>
      <w:r w:rsidRPr="00ED11F9">
        <w:rPr>
          <w:rFonts w:asciiTheme="minorHAnsi" w:hAnsiTheme="minorHAnsi" w:cstheme="minorHAnsi"/>
          <w:color w:val="000000"/>
        </w:rPr>
        <w:t>par</w:t>
      </w:r>
      <w:r w:rsidR="00331C0D" w:rsidRPr="00ED11F9">
        <w:rPr>
          <w:rFonts w:asciiTheme="minorHAnsi" w:hAnsiTheme="minorHAnsi" w:cstheme="minorHAnsi"/>
          <w:color w:val="000000"/>
        </w:rPr>
        <w:t>ticipación de Padres y Familia fue</w:t>
      </w:r>
      <w:r w:rsidRPr="00ED11F9">
        <w:rPr>
          <w:rFonts w:asciiTheme="minorHAnsi" w:hAnsiTheme="minorHAnsi" w:cstheme="minorHAnsi"/>
          <w:color w:val="000000"/>
        </w:rPr>
        <w:t>ron</w:t>
      </w:r>
      <w:r w:rsidR="00331C0D" w:rsidRPr="00ED11F9">
        <w:rPr>
          <w:rFonts w:asciiTheme="minorHAnsi" w:hAnsiTheme="minorHAnsi" w:cstheme="minorHAnsi"/>
          <w:color w:val="000000"/>
        </w:rPr>
        <w:t xml:space="preserve"> desarrollad</w:t>
      </w:r>
      <w:r w:rsidRPr="00ED11F9">
        <w:rPr>
          <w:rFonts w:asciiTheme="minorHAnsi" w:hAnsiTheme="minorHAnsi" w:cstheme="minorHAnsi"/>
          <w:color w:val="000000"/>
        </w:rPr>
        <w:t>os/revisados</w:t>
      </w:r>
      <w:r w:rsidR="00331C0D" w:rsidRPr="00ED11F9">
        <w:rPr>
          <w:rFonts w:asciiTheme="minorHAnsi" w:hAnsiTheme="minorHAnsi" w:cstheme="minorHAnsi"/>
          <w:color w:val="000000"/>
        </w:rPr>
        <w:t xml:space="preserve"> por </w:t>
      </w:r>
      <w:r w:rsidR="00E468A8">
        <w:rPr>
          <w:rFonts w:asciiTheme="minorHAnsi" w:hAnsiTheme="minorHAnsi" w:cstheme="minorHAnsi"/>
          <w:color w:val="00B050"/>
          <w:u w:val="single"/>
        </w:rPr>
        <w:t>Veterans Memorial STEM Academy</w:t>
      </w:r>
      <w:r w:rsidR="00B93E98" w:rsidRPr="00ED11F9">
        <w:rPr>
          <w:rFonts w:asciiTheme="minorHAnsi" w:hAnsiTheme="minorHAnsi" w:cstheme="minorHAnsi"/>
          <w:color w:val="00B050"/>
          <w:u w:val="single"/>
        </w:rPr>
        <w:t xml:space="preserve"> </w:t>
      </w:r>
      <w:r w:rsidR="00066CAC" w:rsidRPr="00ED11F9">
        <w:rPr>
          <w:rFonts w:asciiTheme="minorHAnsi" w:hAnsiTheme="minorHAnsi" w:cstheme="minorHAnsi"/>
          <w:color w:val="000000"/>
        </w:rPr>
        <w:t xml:space="preserve">en </w:t>
      </w:r>
      <w:r w:rsidR="00ED11F9">
        <w:rPr>
          <w:rFonts w:asciiTheme="minorHAnsi" w:hAnsiTheme="minorHAnsi" w:cstheme="minorHAnsi"/>
          <w:color w:val="000000"/>
          <w:u w:val="single"/>
        </w:rPr>
        <w:t>mm/dd/yyyyy</w:t>
      </w:r>
      <w:r w:rsidR="00066CAC" w:rsidRPr="00ED11F9">
        <w:rPr>
          <w:rFonts w:asciiTheme="minorHAnsi" w:hAnsiTheme="minorHAnsi" w:cstheme="minorHAnsi"/>
          <w:color w:val="000000"/>
        </w:rPr>
        <w:t xml:space="preserve"> </w:t>
      </w:r>
      <w:r w:rsidR="00AC6940" w:rsidRPr="00ED11F9">
        <w:rPr>
          <w:rFonts w:asciiTheme="minorHAnsi" w:hAnsiTheme="minorHAnsi" w:cstheme="minorHAnsi"/>
          <w:color w:val="000000"/>
        </w:rPr>
        <w:t xml:space="preserve">y será </w:t>
      </w:r>
      <w:r w:rsidR="00D60B45" w:rsidRPr="00ED11F9">
        <w:rPr>
          <w:rFonts w:asciiTheme="minorHAnsi" w:hAnsiTheme="minorHAnsi" w:cstheme="minorHAnsi"/>
          <w:color w:val="000000"/>
        </w:rPr>
        <w:t>aplicable</w:t>
      </w:r>
      <w:r w:rsidR="00AC6940" w:rsidRPr="00ED11F9">
        <w:rPr>
          <w:rFonts w:asciiTheme="minorHAnsi" w:hAnsiTheme="minorHAnsi" w:cstheme="minorHAnsi"/>
          <w:color w:val="000000"/>
        </w:rPr>
        <w:t xml:space="preserve"> para </w:t>
      </w:r>
      <w:r w:rsidR="00477FD4" w:rsidRPr="00ED11F9">
        <w:rPr>
          <w:rFonts w:asciiTheme="minorHAnsi" w:hAnsiTheme="minorHAnsi" w:cstheme="minorHAnsi"/>
          <w:color w:val="000000"/>
        </w:rPr>
        <w:t xml:space="preserve">el periodo </w:t>
      </w:r>
      <w:r w:rsidR="00D60B45" w:rsidRPr="00ED11F9">
        <w:rPr>
          <w:rFonts w:asciiTheme="minorHAnsi" w:hAnsiTheme="minorHAnsi" w:cstheme="minorHAnsi"/>
          <w:color w:val="000000"/>
        </w:rPr>
        <w:t xml:space="preserve">escolar </w:t>
      </w:r>
      <w:r w:rsidR="00477FD4" w:rsidRPr="00ED11F9">
        <w:rPr>
          <w:rFonts w:asciiTheme="minorHAnsi" w:hAnsiTheme="minorHAnsi" w:cstheme="minorHAnsi"/>
          <w:color w:val="000000"/>
        </w:rPr>
        <w:t xml:space="preserve">del </w:t>
      </w:r>
      <w:r w:rsidR="00B93E98" w:rsidRPr="00ED11F9">
        <w:rPr>
          <w:rFonts w:asciiTheme="minorHAnsi" w:hAnsiTheme="minorHAnsi" w:cstheme="minorHAnsi"/>
          <w:color w:val="000000"/>
          <w:u w:val="single"/>
        </w:rPr>
        <w:t xml:space="preserve">año </w:t>
      </w:r>
      <w:r w:rsidR="00ED11F9">
        <w:rPr>
          <w:rFonts w:asciiTheme="minorHAnsi" w:hAnsiTheme="minorHAnsi" w:cstheme="minorHAnsi"/>
          <w:color w:val="000000"/>
          <w:u w:val="single"/>
        </w:rPr>
        <w:t>2</w:t>
      </w:r>
      <w:r w:rsidR="00EC7128">
        <w:rPr>
          <w:rFonts w:asciiTheme="minorHAnsi" w:hAnsiTheme="minorHAnsi" w:cstheme="minorHAnsi"/>
          <w:color w:val="000000"/>
          <w:u w:val="single"/>
        </w:rPr>
        <w:t>02</w:t>
      </w:r>
      <w:r w:rsidR="00ED11F9">
        <w:rPr>
          <w:rFonts w:asciiTheme="minorHAnsi" w:hAnsiTheme="minorHAnsi" w:cstheme="minorHAnsi"/>
          <w:color w:val="000000"/>
          <w:u w:val="single"/>
        </w:rPr>
        <w:t>0-</w:t>
      </w:r>
      <w:r w:rsidR="00EC7128">
        <w:rPr>
          <w:rFonts w:asciiTheme="minorHAnsi" w:hAnsiTheme="minorHAnsi" w:cstheme="minorHAnsi"/>
          <w:color w:val="000000"/>
          <w:u w:val="single"/>
        </w:rPr>
        <w:t>20</w:t>
      </w:r>
      <w:r w:rsidR="00ED11F9">
        <w:rPr>
          <w:rFonts w:asciiTheme="minorHAnsi" w:hAnsiTheme="minorHAnsi" w:cstheme="minorHAnsi"/>
          <w:color w:val="000000"/>
          <w:u w:val="single"/>
        </w:rPr>
        <w:t>21</w:t>
      </w:r>
      <w:r w:rsidR="00AC6940" w:rsidRPr="00ED11F9">
        <w:rPr>
          <w:rFonts w:asciiTheme="minorHAnsi" w:hAnsiTheme="minorHAnsi" w:cstheme="minorHAnsi"/>
          <w:color w:val="000000"/>
        </w:rPr>
        <w:t xml:space="preserve">. </w:t>
      </w:r>
      <w:r w:rsidR="00477FD4" w:rsidRPr="00ED11F9">
        <w:rPr>
          <w:rFonts w:asciiTheme="minorHAnsi" w:hAnsiTheme="minorHAnsi" w:cstheme="minorHAnsi"/>
          <w:color w:val="000000"/>
        </w:rPr>
        <w:t xml:space="preserve"> </w:t>
      </w:r>
      <w:r w:rsidR="00AC6940" w:rsidRPr="00ED11F9">
        <w:rPr>
          <w:rFonts w:asciiTheme="minorHAnsi" w:hAnsiTheme="minorHAnsi" w:cstheme="minorHAnsi"/>
          <w:color w:val="000000"/>
        </w:rPr>
        <w:t xml:space="preserve">La Escuela distribuirá </w:t>
      </w:r>
      <w:r w:rsidR="00D60B45" w:rsidRPr="00ED11F9">
        <w:rPr>
          <w:rFonts w:asciiTheme="minorHAnsi" w:hAnsiTheme="minorHAnsi" w:cstheme="minorHAnsi"/>
          <w:color w:val="000000"/>
        </w:rPr>
        <w:t>dicho docume</w:t>
      </w:r>
      <w:r w:rsidR="0035420F" w:rsidRPr="00ED11F9">
        <w:rPr>
          <w:rFonts w:asciiTheme="minorHAnsi" w:hAnsiTheme="minorHAnsi" w:cstheme="minorHAnsi"/>
          <w:color w:val="000000"/>
        </w:rPr>
        <w:t>n</w:t>
      </w:r>
      <w:r w:rsidR="00D60B45" w:rsidRPr="00ED11F9">
        <w:rPr>
          <w:rFonts w:asciiTheme="minorHAnsi" w:hAnsiTheme="minorHAnsi" w:cstheme="minorHAnsi"/>
          <w:color w:val="000000"/>
        </w:rPr>
        <w:t>to</w:t>
      </w:r>
      <w:r w:rsidR="00ED11F9">
        <w:rPr>
          <w:rFonts w:asciiTheme="minorHAnsi" w:hAnsiTheme="minorHAnsi" w:cstheme="minorHAnsi"/>
          <w:color w:val="000000"/>
        </w:rPr>
        <w:t xml:space="preserve"> </w:t>
      </w:r>
      <w:r w:rsidR="009C24DB" w:rsidRPr="005F6FE2">
        <w:rPr>
          <w:rFonts w:asciiTheme="minorHAnsi" w:hAnsiTheme="minorHAnsi"/>
          <w:color w:val="000000"/>
        </w:rPr>
        <w:t xml:space="preserve">a padres y familias de todos los padres de niños participantes de Título I y los pondrá a disposición de la comunidad en o antes de </w:t>
      </w:r>
      <w:r w:rsidR="009C24DB" w:rsidRPr="005F6FE2">
        <w:rPr>
          <w:rFonts w:asciiTheme="minorHAnsi" w:hAnsiTheme="minorHAnsi"/>
          <w:color w:val="000000"/>
          <w:u w:val="single"/>
        </w:rPr>
        <w:t>mes/día/año</w:t>
      </w:r>
      <w:r w:rsidR="00FC2193">
        <w:rPr>
          <w:rFonts w:asciiTheme="minorHAnsi" w:hAnsiTheme="minorHAnsi"/>
          <w:color w:val="000000"/>
          <w:u w:val="single"/>
        </w:rPr>
        <w:t>.</w:t>
      </w:r>
    </w:p>
    <w:p w14:paraId="3CE9F160" w14:textId="77777777" w:rsidR="00F879FC" w:rsidRPr="00F879FC" w:rsidRDefault="00F879FC" w:rsidP="00F879FC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029"/>
      </w:tblGrid>
      <w:tr w:rsidR="009C24DB" w14:paraId="448FC308" w14:textId="77777777" w:rsidTr="009C24DB">
        <w:tc>
          <w:tcPr>
            <w:tcW w:w="5395" w:type="dxa"/>
          </w:tcPr>
          <w:p w14:paraId="6178E25A" w14:textId="4DF35C45" w:rsidR="009C24DB" w:rsidRPr="009C24DB" w:rsidRDefault="009C24DB" w:rsidP="00F879FC">
            <w:pPr>
              <w:rPr>
                <w:sz w:val="28"/>
                <w:szCs w:val="28"/>
                <w:lang w:val="es-ES"/>
              </w:rPr>
            </w:pPr>
            <w:r w:rsidRPr="009C24DB">
              <w:rPr>
                <w:sz w:val="28"/>
                <w:szCs w:val="28"/>
                <w:lang w:val="es-ES"/>
              </w:rPr>
              <w:t>_______________________________________________</w:t>
            </w:r>
          </w:p>
        </w:tc>
        <w:tc>
          <w:tcPr>
            <w:tcW w:w="5395" w:type="dxa"/>
          </w:tcPr>
          <w:p w14:paraId="759086C9" w14:textId="6966CB1C" w:rsidR="009C24DB" w:rsidRPr="009C24DB" w:rsidRDefault="009C24DB" w:rsidP="00F879FC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___________________________</w:t>
            </w:r>
          </w:p>
        </w:tc>
      </w:tr>
      <w:tr w:rsidR="009C24DB" w14:paraId="05079408" w14:textId="77777777" w:rsidTr="009C24DB">
        <w:tc>
          <w:tcPr>
            <w:tcW w:w="5395" w:type="dxa"/>
          </w:tcPr>
          <w:p w14:paraId="5A39E70A" w14:textId="359DCCF9" w:rsidR="009C24DB" w:rsidRDefault="009C24DB" w:rsidP="00F879FC">
            <w:pPr>
              <w:rPr>
                <w:lang w:val="es-ES"/>
              </w:rPr>
            </w:pPr>
            <w:r w:rsidRPr="00ED11F9">
              <w:rPr>
                <w:rFonts w:asciiTheme="minorHAnsi" w:hAnsiTheme="minorHAnsi" w:cstheme="minorHAnsi"/>
                <w:color w:val="000000"/>
                <w:lang w:val="es-ES"/>
              </w:rPr>
              <w:t>Firma Autorizada del Representante de Título I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  </w:t>
            </w:r>
          </w:p>
        </w:tc>
        <w:tc>
          <w:tcPr>
            <w:tcW w:w="5395" w:type="dxa"/>
          </w:tcPr>
          <w:p w14:paraId="7A61625D" w14:textId="227BE8BE" w:rsidR="009C24DB" w:rsidRDefault="009C24DB" w:rsidP="00F879FC">
            <w:pPr>
              <w:rPr>
                <w:lang w:val="es-ES"/>
              </w:rPr>
            </w:pPr>
            <w:r w:rsidRPr="00ED11F9">
              <w:rPr>
                <w:rFonts w:asciiTheme="minorHAnsi" w:hAnsiTheme="minorHAnsi" w:cstheme="minorHAnsi"/>
                <w:color w:val="000000"/>
                <w:lang w:val="es-ES"/>
              </w:rPr>
              <w:t>Fecha</w:t>
            </w:r>
          </w:p>
        </w:tc>
      </w:tr>
    </w:tbl>
    <w:p w14:paraId="75DDC9F0" w14:textId="77777777" w:rsidR="00F879FC" w:rsidRPr="00F879FC" w:rsidRDefault="00F879FC" w:rsidP="00F879FC">
      <w:pPr>
        <w:rPr>
          <w:lang w:val="es-ES"/>
        </w:rPr>
      </w:pPr>
    </w:p>
    <w:tbl>
      <w:tblPr>
        <w:tblpPr w:leftFromText="180" w:rightFromText="180" w:vertAnchor="text" w:horzAnchor="margin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4D2B92" w:rsidRPr="00AA73E0" w14:paraId="48D5F4A7" w14:textId="77777777" w:rsidTr="004D2B92">
        <w:tc>
          <w:tcPr>
            <w:tcW w:w="10656" w:type="dxa"/>
            <w:gridSpan w:val="2"/>
            <w:shd w:val="clear" w:color="auto" w:fill="ACB9CA"/>
          </w:tcPr>
          <w:p w14:paraId="5898E2C3" w14:textId="77777777" w:rsidR="004D2B92" w:rsidRPr="00F26008" w:rsidRDefault="004D2B92" w:rsidP="004D2B92">
            <w:pPr>
              <w:spacing w:after="0" w:line="240" w:lineRule="auto"/>
              <w:rPr>
                <w:b/>
                <w:color w:val="000000"/>
                <w:sz w:val="24"/>
                <w:lang w:val="es-ES"/>
              </w:rPr>
            </w:pPr>
            <w:r w:rsidRPr="00F26008">
              <w:rPr>
                <w:b/>
                <w:color w:val="000000"/>
                <w:sz w:val="24"/>
                <w:lang w:val="es-ES"/>
              </w:rPr>
              <w:lastRenderedPageBreak/>
              <w:t>Nombre y firma de los Padres, Estudiantes, y Personal involucrados en el proceso de desarrollo de la Póliza de Participación de los Padres y Familia</w:t>
            </w:r>
          </w:p>
          <w:p w14:paraId="7C40464D" w14:textId="77777777" w:rsidR="004D2B92" w:rsidRPr="00AA73E0" w:rsidRDefault="004D2B92" w:rsidP="004D2B92">
            <w:pPr>
              <w:spacing w:after="0" w:line="240" w:lineRule="auto"/>
              <w:rPr>
                <w:color w:val="5F497A"/>
                <w:lang w:val="es-MX"/>
              </w:rPr>
            </w:pPr>
          </w:p>
        </w:tc>
      </w:tr>
      <w:tr w:rsidR="004D2B92" w:rsidRPr="00C45301" w14:paraId="7A5282F2" w14:textId="77777777" w:rsidTr="004D2B92">
        <w:trPr>
          <w:trHeight w:val="323"/>
        </w:trPr>
        <w:tc>
          <w:tcPr>
            <w:tcW w:w="5328" w:type="dxa"/>
            <w:shd w:val="clear" w:color="auto" w:fill="D5DCE4"/>
          </w:tcPr>
          <w:p w14:paraId="53178E19" w14:textId="77777777" w:rsidR="004D2B92" w:rsidRPr="00F26008" w:rsidRDefault="004D2B92" w:rsidP="004D2B92">
            <w:pPr>
              <w:spacing w:after="0" w:line="240" w:lineRule="auto"/>
              <w:rPr>
                <w:b/>
              </w:rPr>
            </w:pPr>
            <w:r w:rsidRPr="00F26008">
              <w:rPr>
                <w:b/>
              </w:rPr>
              <w:t>Nombre</w:t>
            </w:r>
          </w:p>
        </w:tc>
        <w:tc>
          <w:tcPr>
            <w:tcW w:w="5328" w:type="dxa"/>
            <w:shd w:val="clear" w:color="auto" w:fill="D5DCE4"/>
          </w:tcPr>
          <w:p w14:paraId="49B33058" w14:textId="77777777" w:rsidR="004D2B92" w:rsidRPr="00C45301" w:rsidRDefault="004D2B92" w:rsidP="004D2B92">
            <w:pPr>
              <w:spacing w:after="0" w:line="240" w:lineRule="auto"/>
              <w:rPr>
                <w:b/>
              </w:rPr>
            </w:pPr>
            <w:r w:rsidRPr="00F26008">
              <w:rPr>
                <w:b/>
              </w:rPr>
              <w:t>Firma</w:t>
            </w:r>
            <w:r>
              <w:rPr>
                <w:b/>
              </w:rPr>
              <w:t xml:space="preserve"> </w:t>
            </w:r>
          </w:p>
        </w:tc>
      </w:tr>
      <w:tr w:rsidR="004D2B92" w:rsidRPr="00C45301" w14:paraId="54EE8D61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4A767C18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3E837A10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0547B04F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5EB2ACB6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0798A03B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259B28C1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2A437502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78EC8AF1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7F93141E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4C77287D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2591BFA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4D2BA2AD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4877BBFB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34737A67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3F3BD7F7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1E0C97D9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642A20DE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7D8B210E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75D8E71C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D2708D9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713AB72B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5D800714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39C60D0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0486C174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7491E1E2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B937F49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3C642794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40B83FE1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7777722D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7DB3EF7F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694F1CB9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B0DDBBF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308D51E5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7AF7D56B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10C3547F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11C59325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388B9C27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5EF25577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25A5F444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63AAAEE8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2604EA87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54D98056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6A98A985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7DAC44D4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  <w:tr w:rsidR="004D2B92" w:rsidRPr="00C45301" w14:paraId="0426F0BE" w14:textId="77777777" w:rsidTr="004D2B92">
        <w:trPr>
          <w:trHeight w:val="720"/>
        </w:trPr>
        <w:tc>
          <w:tcPr>
            <w:tcW w:w="5328" w:type="dxa"/>
            <w:shd w:val="clear" w:color="auto" w:fill="auto"/>
          </w:tcPr>
          <w:p w14:paraId="371D3EE1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  <w:tc>
          <w:tcPr>
            <w:tcW w:w="5328" w:type="dxa"/>
            <w:shd w:val="clear" w:color="auto" w:fill="auto"/>
          </w:tcPr>
          <w:p w14:paraId="78021D32" w14:textId="77777777" w:rsidR="004D2B92" w:rsidRPr="00C45301" w:rsidRDefault="004D2B92" w:rsidP="004D2B92">
            <w:pPr>
              <w:spacing w:after="0" w:line="240" w:lineRule="auto"/>
              <w:rPr>
                <w:color w:val="5F497A"/>
              </w:rPr>
            </w:pPr>
          </w:p>
        </w:tc>
      </w:tr>
    </w:tbl>
    <w:p w14:paraId="64EE59F3" w14:textId="77777777" w:rsidR="00F879FC" w:rsidRPr="00F879FC" w:rsidRDefault="00F879FC" w:rsidP="00F879FC">
      <w:pPr>
        <w:rPr>
          <w:lang w:val="es-ES"/>
        </w:rPr>
      </w:pPr>
    </w:p>
    <w:p w14:paraId="26FDB092" w14:textId="77777777" w:rsidR="00F879FC" w:rsidRPr="00F879FC" w:rsidRDefault="00F879FC" w:rsidP="00F879FC">
      <w:pPr>
        <w:rPr>
          <w:lang w:val="es-ES"/>
        </w:rPr>
      </w:pPr>
    </w:p>
    <w:p w14:paraId="6D6B9D17" w14:textId="77777777" w:rsidR="00F879FC" w:rsidRPr="00F879FC" w:rsidRDefault="00F879FC" w:rsidP="00F879FC">
      <w:pPr>
        <w:rPr>
          <w:lang w:val="es-ES"/>
        </w:rPr>
      </w:pPr>
    </w:p>
    <w:p w14:paraId="54766335" w14:textId="77777777" w:rsidR="00F879FC" w:rsidRPr="00F879FC" w:rsidRDefault="00F879FC" w:rsidP="00F879FC">
      <w:pPr>
        <w:rPr>
          <w:lang w:val="es-ES"/>
        </w:rPr>
      </w:pPr>
    </w:p>
    <w:p w14:paraId="5CC8B8CD" w14:textId="77777777" w:rsidR="00F879FC" w:rsidRPr="00F879FC" w:rsidRDefault="00F879FC" w:rsidP="00F879FC">
      <w:pPr>
        <w:rPr>
          <w:lang w:val="es-ES"/>
        </w:rPr>
      </w:pPr>
    </w:p>
    <w:p w14:paraId="1B66746E" w14:textId="77777777" w:rsidR="00F879FC" w:rsidRDefault="00F879FC" w:rsidP="00F879FC">
      <w:pPr>
        <w:tabs>
          <w:tab w:val="left" w:pos="2040"/>
        </w:tabs>
        <w:spacing w:after="0" w:line="240" w:lineRule="auto"/>
        <w:rPr>
          <w:lang w:val="es-ES"/>
        </w:rPr>
      </w:pPr>
    </w:p>
    <w:p w14:paraId="448D5F47" w14:textId="77777777" w:rsidR="00E14CFD" w:rsidRPr="00882FE0" w:rsidRDefault="00984F5A" w:rsidP="00F879FC">
      <w:pPr>
        <w:spacing w:after="0" w:line="240" w:lineRule="auto"/>
        <w:rPr>
          <w:b/>
          <w:color w:val="000000"/>
          <w:lang w:val="es-ES"/>
        </w:rPr>
      </w:pPr>
      <w:r w:rsidRPr="00F879FC">
        <w:rPr>
          <w:lang w:val="es-ES"/>
        </w:rPr>
        <w:br w:type="page"/>
      </w:r>
    </w:p>
    <w:p w14:paraId="7E8CECEC" w14:textId="77777777" w:rsidR="00E14CFD" w:rsidRPr="00F879FC" w:rsidRDefault="00E14CFD" w:rsidP="00F879FC">
      <w:pPr>
        <w:tabs>
          <w:tab w:val="left" w:pos="1305"/>
        </w:tabs>
        <w:rPr>
          <w:sz w:val="2"/>
          <w:szCs w:val="2"/>
        </w:rPr>
      </w:pPr>
    </w:p>
    <w:sectPr w:rsidR="00E14CFD" w:rsidRPr="00F879FC" w:rsidSect="00BF5BA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FDE43" w14:textId="77777777" w:rsidR="00CF5998" w:rsidRDefault="00CF5998" w:rsidP="001243A5">
      <w:pPr>
        <w:spacing w:after="0" w:line="240" w:lineRule="auto"/>
      </w:pPr>
      <w:r>
        <w:separator/>
      </w:r>
    </w:p>
  </w:endnote>
  <w:endnote w:type="continuationSeparator" w:id="0">
    <w:p w14:paraId="753C9323" w14:textId="77777777" w:rsidR="00CF5998" w:rsidRDefault="00CF5998" w:rsidP="0012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1243A5" w:rsidRPr="00AA73E0" w14:paraId="02FA1310" w14:textId="77777777">
      <w:tc>
        <w:tcPr>
          <w:tcW w:w="918" w:type="dxa"/>
        </w:tcPr>
        <w:p w14:paraId="33232FD3" w14:textId="77777777" w:rsidR="001243A5" w:rsidRPr="00932DDE" w:rsidRDefault="00DF7048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 w:rsidRPr="00932DDE">
            <w:fldChar w:fldCharType="begin"/>
          </w:r>
          <w:r w:rsidRPr="00932DDE">
            <w:instrText xml:space="preserve"> PAGE   \* MERGEFORMAT </w:instrText>
          </w:r>
          <w:r w:rsidRPr="00932DDE">
            <w:fldChar w:fldCharType="separate"/>
          </w:r>
          <w:r w:rsidR="004D2B92" w:rsidRPr="004D2B92">
            <w:rPr>
              <w:b/>
              <w:noProof/>
              <w:color w:val="4F81BD"/>
              <w:sz w:val="32"/>
              <w:szCs w:val="32"/>
            </w:rPr>
            <w:t>8</w:t>
          </w:r>
          <w:r w:rsidRPr="00932DDE">
            <w:fldChar w:fldCharType="end"/>
          </w:r>
        </w:p>
      </w:tc>
      <w:tc>
        <w:tcPr>
          <w:tcW w:w="7938" w:type="dxa"/>
        </w:tcPr>
        <w:p w14:paraId="67EE7563" w14:textId="061BB606" w:rsidR="001243A5" w:rsidRPr="0001078C" w:rsidRDefault="00E468A8" w:rsidP="00F879FC">
          <w:pPr>
            <w:spacing w:after="0" w:line="240" w:lineRule="auto"/>
            <w:jc w:val="right"/>
            <w:rPr>
              <w:lang w:val="es-MX"/>
            </w:rPr>
          </w:pPr>
          <w:r>
            <w:rPr>
              <w:lang w:val="es-MX"/>
            </w:rPr>
            <w:t>Veterans Memorial STEM Academy</w:t>
          </w:r>
          <w:r w:rsidR="0001078C">
            <w:rPr>
              <w:lang w:val="es-MX"/>
            </w:rPr>
            <w:t>,</w:t>
          </w:r>
          <w:r w:rsidR="0001078C" w:rsidRPr="0001078C">
            <w:rPr>
              <w:lang w:val="es-MX"/>
            </w:rPr>
            <w:t xml:space="preserve"> </w:t>
          </w:r>
          <w:r>
            <w:rPr>
              <w:lang w:val="es-MX"/>
            </w:rPr>
            <w:t>2020-2021</w:t>
          </w:r>
        </w:p>
        <w:p w14:paraId="421A3899" w14:textId="77777777" w:rsidR="00F879FC" w:rsidRPr="0001078C" w:rsidRDefault="00F879FC" w:rsidP="00F879FC">
          <w:pPr>
            <w:spacing w:after="0" w:line="240" w:lineRule="auto"/>
            <w:rPr>
              <w:color w:val="5F497A"/>
              <w:sz w:val="18"/>
              <w:szCs w:val="18"/>
              <w:lang w:val="es-MX"/>
            </w:rPr>
          </w:pPr>
          <w:r w:rsidRPr="0001078C">
            <w:rPr>
              <w:color w:val="5F497A"/>
              <w:sz w:val="18"/>
              <w:szCs w:val="18"/>
              <w:lang w:val="es-MX"/>
            </w:rPr>
            <w:t>.</w:t>
          </w:r>
        </w:p>
      </w:tc>
    </w:tr>
  </w:tbl>
  <w:p w14:paraId="4EB9F93F" w14:textId="77777777" w:rsidR="001243A5" w:rsidRPr="0001078C" w:rsidRDefault="001243A5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CA8EF" w14:textId="77777777" w:rsidR="00CF5998" w:rsidRDefault="00CF5998" w:rsidP="001243A5">
      <w:pPr>
        <w:spacing w:after="0" w:line="240" w:lineRule="auto"/>
      </w:pPr>
      <w:r>
        <w:separator/>
      </w:r>
    </w:p>
  </w:footnote>
  <w:footnote w:type="continuationSeparator" w:id="0">
    <w:p w14:paraId="527591F0" w14:textId="77777777" w:rsidR="00CF5998" w:rsidRDefault="00CF5998" w:rsidP="0012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821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418EC"/>
    <w:multiLevelType w:val="hybridMultilevel"/>
    <w:tmpl w:val="4832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4784E"/>
    <w:multiLevelType w:val="hybridMultilevel"/>
    <w:tmpl w:val="40B4C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80EF4"/>
    <w:multiLevelType w:val="hybridMultilevel"/>
    <w:tmpl w:val="00285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439E6"/>
    <w:multiLevelType w:val="hybridMultilevel"/>
    <w:tmpl w:val="F2903610"/>
    <w:lvl w:ilvl="0" w:tplc="B3DEED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D90"/>
    <w:multiLevelType w:val="hybridMultilevel"/>
    <w:tmpl w:val="F3DA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D7FB5"/>
    <w:multiLevelType w:val="hybridMultilevel"/>
    <w:tmpl w:val="2FBA4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8519E"/>
    <w:multiLevelType w:val="hybridMultilevel"/>
    <w:tmpl w:val="CA04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7BC4"/>
    <w:multiLevelType w:val="hybridMultilevel"/>
    <w:tmpl w:val="D830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C26D2"/>
    <w:multiLevelType w:val="hybridMultilevel"/>
    <w:tmpl w:val="4080E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1E71"/>
    <w:multiLevelType w:val="hybridMultilevel"/>
    <w:tmpl w:val="23803A5E"/>
    <w:lvl w:ilvl="0" w:tplc="4896F4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D7B73"/>
    <w:multiLevelType w:val="hybridMultilevel"/>
    <w:tmpl w:val="86F6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16726"/>
    <w:multiLevelType w:val="hybridMultilevel"/>
    <w:tmpl w:val="98B021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025"/>
    <w:multiLevelType w:val="hybridMultilevel"/>
    <w:tmpl w:val="573E6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B50DE"/>
    <w:multiLevelType w:val="hybridMultilevel"/>
    <w:tmpl w:val="A8D229DA"/>
    <w:lvl w:ilvl="0" w:tplc="55562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30CDE"/>
    <w:multiLevelType w:val="hybridMultilevel"/>
    <w:tmpl w:val="18606D88"/>
    <w:lvl w:ilvl="0" w:tplc="DC206A8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AC4BF2"/>
    <w:multiLevelType w:val="hybridMultilevel"/>
    <w:tmpl w:val="522E1976"/>
    <w:lvl w:ilvl="0" w:tplc="4896F4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C51AF"/>
    <w:multiLevelType w:val="hybridMultilevel"/>
    <w:tmpl w:val="7F6CD6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B52C20"/>
    <w:multiLevelType w:val="hybridMultilevel"/>
    <w:tmpl w:val="FB5C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27792"/>
    <w:multiLevelType w:val="hybridMultilevel"/>
    <w:tmpl w:val="D11A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857A3"/>
    <w:multiLevelType w:val="hybridMultilevel"/>
    <w:tmpl w:val="81AC2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093BFC"/>
    <w:multiLevelType w:val="hybridMultilevel"/>
    <w:tmpl w:val="CCFA285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05A7E"/>
    <w:multiLevelType w:val="hybridMultilevel"/>
    <w:tmpl w:val="C19E6B38"/>
    <w:lvl w:ilvl="0" w:tplc="D03AFCC0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1DE310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7C427C"/>
    <w:multiLevelType w:val="hybridMultilevel"/>
    <w:tmpl w:val="F7DC4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65C4"/>
    <w:multiLevelType w:val="hybridMultilevel"/>
    <w:tmpl w:val="73644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946731"/>
    <w:multiLevelType w:val="hybridMultilevel"/>
    <w:tmpl w:val="2D742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20457F"/>
    <w:multiLevelType w:val="hybridMultilevel"/>
    <w:tmpl w:val="AA400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434FBA"/>
    <w:multiLevelType w:val="hybridMultilevel"/>
    <w:tmpl w:val="A8D8F4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5854E5A"/>
    <w:multiLevelType w:val="hybridMultilevel"/>
    <w:tmpl w:val="1854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B30F8"/>
    <w:multiLevelType w:val="hybridMultilevel"/>
    <w:tmpl w:val="B73624D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4A380E1A"/>
    <w:multiLevelType w:val="hybridMultilevel"/>
    <w:tmpl w:val="D5522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485A48"/>
    <w:multiLevelType w:val="hybridMultilevel"/>
    <w:tmpl w:val="B0D20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84377"/>
    <w:multiLevelType w:val="hybridMultilevel"/>
    <w:tmpl w:val="8CF06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E50E6"/>
    <w:multiLevelType w:val="hybridMultilevel"/>
    <w:tmpl w:val="9E16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4053CB"/>
    <w:multiLevelType w:val="hybridMultilevel"/>
    <w:tmpl w:val="93F48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A1537"/>
    <w:multiLevelType w:val="hybridMultilevel"/>
    <w:tmpl w:val="52669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830B58"/>
    <w:multiLevelType w:val="hybridMultilevel"/>
    <w:tmpl w:val="D4869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134720"/>
    <w:multiLevelType w:val="hybridMultilevel"/>
    <w:tmpl w:val="B8CA9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B288E"/>
    <w:multiLevelType w:val="hybridMultilevel"/>
    <w:tmpl w:val="25CA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553DE"/>
    <w:multiLevelType w:val="hybridMultilevel"/>
    <w:tmpl w:val="50207552"/>
    <w:lvl w:ilvl="0" w:tplc="0409000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26" w:hanging="360"/>
      </w:pPr>
      <w:rPr>
        <w:rFonts w:ascii="Wingdings" w:hAnsi="Wingdings" w:hint="default"/>
      </w:rPr>
    </w:lvl>
  </w:abstractNum>
  <w:abstractNum w:abstractNumId="40" w15:restartNumberingAfterBreak="0">
    <w:nsid w:val="792E25A3"/>
    <w:multiLevelType w:val="hybridMultilevel"/>
    <w:tmpl w:val="4320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AC7BDE"/>
    <w:multiLevelType w:val="hybridMultilevel"/>
    <w:tmpl w:val="AB2A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D3C8A"/>
    <w:multiLevelType w:val="hybridMultilevel"/>
    <w:tmpl w:val="8D96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E01BF"/>
    <w:multiLevelType w:val="hybridMultilevel"/>
    <w:tmpl w:val="7F880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</w:num>
  <w:num w:numId="3">
    <w:abstractNumId w:val="23"/>
  </w:num>
  <w:num w:numId="4">
    <w:abstractNumId w:val="7"/>
  </w:num>
  <w:num w:numId="5">
    <w:abstractNumId w:val="4"/>
  </w:num>
  <w:num w:numId="6">
    <w:abstractNumId w:val="14"/>
  </w:num>
  <w:num w:numId="7">
    <w:abstractNumId w:val="34"/>
  </w:num>
  <w:num w:numId="8">
    <w:abstractNumId w:val="21"/>
  </w:num>
  <w:num w:numId="9">
    <w:abstractNumId w:val="0"/>
  </w:num>
  <w:num w:numId="10">
    <w:abstractNumId w:val="15"/>
  </w:num>
  <w:num w:numId="11">
    <w:abstractNumId w:val="22"/>
  </w:num>
  <w:num w:numId="12">
    <w:abstractNumId w:val="26"/>
  </w:num>
  <w:num w:numId="13">
    <w:abstractNumId w:val="20"/>
  </w:num>
  <w:num w:numId="14">
    <w:abstractNumId w:val="33"/>
  </w:num>
  <w:num w:numId="15">
    <w:abstractNumId w:val="2"/>
  </w:num>
  <w:num w:numId="16">
    <w:abstractNumId w:val="40"/>
  </w:num>
  <w:num w:numId="17">
    <w:abstractNumId w:val="25"/>
  </w:num>
  <w:num w:numId="18">
    <w:abstractNumId w:val="8"/>
  </w:num>
  <w:num w:numId="19">
    <w:abstractNumId w:val="35"/>
  </w:num>
  <w:num w:numId="20">
    <w:abstractNumId w:val="3"/>
  </w:num>
  <w:num w:numId="21">
    <w:abstractNumId w:val="29"/>
  </w:num>
  <w:num w:numId="22">
    <w:abstractNumId w:val="36"/>
  </w:num>
  <w:num w:numId="23">
    <w:abstractNumId w:val="24"/>
  </w:num>
  <w:num w:numId="24">
    <w:abstractNumId w:val="30"/>
  </w:num>
  <w:num w:numId="25">
    <w:abstractNumId w:val="39"/>
  </w:num>
  <w:num w:numId="26">
    <w:abstractNumId w:val="6"/>
  </w:num>
  <w:num w:numId="27">
    <w:abstractNumId w:val="27"/>
  </w:num>
  <w:num w:numId="28">
    <w:abstractNumId w:val="1"/>
  </w:num>
  <w:num w:numId="29">
    <w:abstractNumId w:val="5"/>
  </w:num>
  <w:num w:numId="30">
    <w:abstractNumId w:val="9"/>
  </w:num>
  <w:num w:numId="31">
    <w:abstractNumId w:val="13"/>
  </w:num>
  <w:num w:numId="32">
    <w:abstractNumId w:val="12"/>
  </w:num>
  <w:num w:numId="33">
    <w:abstractNumId w:val="16"/>
  </w:num>
  <w:num w:numId="34">
    <w:abstractNumId w:val="11"/>
  </w:num>
  <w:num w:numId="35">
    <w:abstractNumId w:val="10"/>
  </w:num>
  <w:num w:numId="36">
    <w:abstractNumId w:val="41"/>
  </w:num>
  <w:num w:numId="37">
    <w:abstractNumId w:val="32"/>
  </w:num>
  <w:num w:numId="38">
    <w:abstractNumId w:val="19"/>
  </w:num>
  <w:num w:numId="39">
    <w:abstractNumId w:val="37"/>
  </w:num>
  <w:num w:numId="40">
    <w:abstractNumId w:val="42"/>
  </w:num>
  <w:num w:numId="41">
    <w:abstractNumId w:val="17"/>
  </w:num>
  <w:num w:numId="42">
    <w:abstractNumId w:val="18"/>
  </w:num>
  <w:num w:numId="43">
    <w:abstractNumId w:val="2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s-A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DE"/>
    <w:rsid w:val="00002011"/>
    <w:rsid w:val="0001078C"/>
    <w:rsid w:val="000128E8"/>
    <w:rsid w:val="00013EE3"/>
    <w:rsid w:val="0003327C"/>
    <w:rsid w:val="0006200C"/>
    <w:rsid w:val="00066CAC"/>
    <w:rsid w:val="00072987"/>
    <w:rsid w:val="00072A59"/>
    <w:rsid w:val="00080424"/>
    <w:rsid w:val="000A6886"/>
    <w:rsid w:val="000B6757"/>
    <w:rsid w:val="000B7512"/>
    <w:rsid w:val="000F3EFB"/>
    <w:rsid w:val="00112580"/>
    <w:rsid w:val="001243A5"/>
    <w:rsid w:val="00126C57"/>
    <w:rsid w:val="001367DA"/>
    <w:rsid w:val="00143DC0"/>
    <w:rsid w:val="00146B63"/>
    <w:rsid w:val="00152711"/>
    <w:rsid w:val="00181000"/>
    <w:rsid w:val="00182475"/>
    <w:rsid w:val="0018281E"/>
    <w:rsid w:val="001B05C1"/>
    <w:rsid w:val="001E0528"/>
    <w:rsid w:val="001F1EBE"/>
    <w:rsid w:val="00206ED0"/>
    <w:rsid w:val="0021387A"/>
    <w:rsid w:val="0022194F"/>
    <w:rsid w:val="00241A2D"/>
    <w:rsid w:val="00247C2E"/>
    <w:rsid w:val="0025066A"/>
    <w:rsid w:val="00257D25"/>
    <w:rsid w:val="00282452"/>
    <w:rsid w:val="0029088F"/>
    <w:rsid w:val="00294B7C"/>
    <w:rsid w:val="002B1582"/>
    <w:rsid w:val="002E1675"/>
    <w:rsid w:val="00302FBF"/>
    <w:rsid w:val="0030420C"/>
    <w:rsid w:val="003072B4"/>
    <w:rsid w:val="00315994"/>
    <w:rsid w:val="0032619A"/>
    <w:rsid w:val="00331C0D"/>
    <w:rsid w:val="00351C7D"/>
    <w:rsid w:val="0035420F"/>
    <w:rsid w:val="003644EE"/>
    <w:rsid w:val="00365F22"/>
    <w:rsid w:val="003955F7"/>
    <w:rsid w:val="003A04E3"/>
    <w:rsid w:val="003A0995"/>
    <w:rsid w:val="003B3BAA"/>
    <w:rsid w:val="003B7A53"/>
    <w:rsid w:val="003C154A"/>
    <w:rsid w:val="003C2075"/>
    <w:rsid w:val="003C6EC4"/>
    <w:rsid w:val="003D447B"/>
    <w:rsid w:val="003D5084"/>
    <w:rsid w:val="003D7E1A"/>
    <w:rsid w:val="003E39BE"/>
    <w:rsid w:val="003E5D58"/>
    <w:rsid w:val="003F1E61"/>
    <w:rsid w:val="003F484D"/>
    <w:rsid w:val="00414CE7"/>
    <w:rsid w:val="004228B0"/>
    <w:rsid w:val="00427833"/>
    <w:rsid w:val="00460D5B"/>
    <w:rsid w:val="0046704B"/>
    <w:rsid w:val="00477FD4"/>
    <w:rsid w:val="004969AC"/>
    <w:rsid w:val="004A104F"/>
    <w:rsid w:val="004A6340"/>
    <w:rsid w:val="004C1936"/>
    <w:rsid w:val="004D0378"/>
    <w:rsid w:val="004D2B92"/>
    <w:rsid w:val="004D74D1"/>
    <w:rsid w:val="004E00B1"/>
    <w:rsid w:val="004E6F59"/>
    <w:rsid w:val="00505045"/>
    <w:rsid w:val="0050699F"/>
    <w:rsid w:val="00510C45"/>
    <w:rsid w:val="00511829"/>
    <w:rsid w:val="0052159D"/>
    <w:rsid w:val="00522A6E"/>
    <w:rsid w:val="00542A44"/>
    <w:rsid w:val="00543281"/>
    <w:rsid w:val="00561350"/>
    <w:rsid w:val="005620E7"/>
    <w:rsid w:val="00563B63"/>
    <w:rsid w:val="00577290"/>
    <w:rsid w:val="0058455D"/>
    <w:rsid w:val="005A77D6"/>
    <w:rsid w:val="005B634D"/>
    <w:rsid w:val="005E713A"/>
    <w:rsid w:val="00603196"/>
    <w:rsid w:val="006141C9"/>
    <w:rsid w:val="00634823"/>
    <w:rsid w:val="006465B9"/>
    <w:rsid w:val="006505CF"/>
    <w:rsid w:val="00650D9D"/>
    <w:rsid w:val="00662FC8"/>
    <w:rsid w:val="00665EC1"/>
    <w:rsid w:val="00671AD9"/>
    <w:rsid w:val="006D423C"/>
    <w:rsid w:val="006E2FF7"/>
    <w:rsid w:val="006E7913"/>
    <w:rsid w:val="006F6042"/>
    <w:rsid w:val="0071437A"/>
    <w:rsid w:val="00720969"/>
    <w:rsid w:val="00721EBF"/>
    <w:rsid w:val="007308FC"/>
    <w:rsid w:val="007432EF"/>
    <w:rsid w:val="0074593E"/>
    <w:rsid w:val="00750BAE"/>
    <w:rsid w:val="00750C49"/>
    <w:rsid w:val="0076710F"/>
    <w:rsid w:val="00767542"/>
    <w:rsid w:val="00773C86"/>
    <w:rsid w:val="00776B27"/>
    <w:rsid w:val="00780E09"/>
    <w:rsid w:val="007870DE"/>
    <w:rsid w:val="007A0099"/>
    <w:rsid w:val="007A25CA"/>
    <w:rsid w:val="007B6687"/>
    <w:rsid w:val="007C37CE"/>
    <w:rsid w:val="008308EB"/>
    <w:rsid w:val="00846C76"/>
    <w:rsid w:val="0085480F"/>
    <w:rsid w:val="00855019"/>
    <w:rsid w:val="008639B6"/>
    <w:rsid w:val="00864292"/>
    <w:rsid w:val="00867C25"/>
    <w:rsid w:val="00882FE0"/>
    <w:rsid w:val="00894C2A"/>
    <w:rsid w:val="008A2BD9"/>
    <w:rsid w:val="008A3A2B"/>
    <w:rsid w:val="008B0D43"/>
    <w:rsid w:val="008C6C6B"/>
    <w:rsid w:val="008D3A05"/>
    <w:rsid w:val="0090547C"/>
    <w:rsid w:val="00923871"/>
    <w:rsid w:val="0092497D"/>
    <w:rsid w:val="00932DDE"/>
    <w:rsid w:val="00943EDE"/>
    <w:rsid w:val="00945370"/>
    <w:rsid w:val="00945BB1"/>
    <w:rsid w:val="00946428"/>
    <w:rsid w:val="00947B4F"/>
    <w:rsid w:val="009566EB"/>
    <w:rsid w:val="0096199E"/>
    <w:rsid w:val="009635BC"/>
    <w:rsid w:val="00970C11"/>
    <w:rsid w:val="009825C0"/>
    <w:rsid w:val="00984F5A"/>
    <w:rsid w:val="009869DF"/>
    <w:rsid w:val="009A0632"/>
    <w:rsid w:val="009C013D"/>
    <w:rsid w:val="009C24DB"/>
    <w:rsid w:val="009D32BA"/>
    <w:rsid w:val="009E1C65"/>
    <w:rsid w:val="009E4948"/>
    <w:rsid w:val="00A04344"/>
    <w:rsid w:val="00A116FE"/>
    <w:rsid w:val="00A1646A"/>
    <w:rsid w:val="00A16E4B"/>
    <w:rsid w:val="00A27AE1"/>
    <w:rsid w:val="00A37D62"/>
    <w:rsid w:val="00A46747"/>
    <w:rsid w:val="00A620FB"/>
    <w:rsid w:val="00A720C2"/>
    <w:rsid w:val="00A73C50"/>
    <w:rsid w:val="00AA73E0"/>
    <w:rsid w:val="00AC2DCE"/>
    <w:rsid w:val="00AC6940"/>
    <w:rsid w:val="00AD2ECC"/>
    <w:rsid w:val="00AE1469"/>
    <w:rsid w:val="00AF1DFA"/>
    <w:rsid w:val="00B1612F"/>
    <w:rsid w:val="00B3449B"/>
    <w:rsid w:val="00B36BBA"/>
    <w:rsid w:val="00B42EB7"/>
    <w:rsid w:val="00B503F1"/>
    <w:rsid w:val="00B66397"/>
    <w:rsid w:val="00B66ACD"/>
    <w:rsid w:val="00B72223"/>
    <w:rsid w:val="00B74B4F"/>
    <w:rsid w:val="00B7519D"/>
    <w:rsid w:val="00B826A0"/>
    <w:rsid w:val="00B92876"/>
    <w:rsid w:val="00B93E98"/>
    <w:rsid w:val="00B9771F"/>
    <w:rsid w:val="00BE450E"/>
    <w:rsid w:val="00BF1881"/>
    <w:rsid w:val="00BF2D6E"/>
    <w:rsid w:val="00BF5BA4"/>
    <w:rsid w:val="00C175A8"/>
    <w:rsid w:val="00C324B1"/>
    <w:rsid w:val="00C45301"/>
    <w:rsid w:val="00C50ACF"/>
    <w:rsid w:val="00C6538D"/>
    <w:rsid w:val="00C813DA"/>
    <w:rsid w:val="00C8296A"/>
    <w:rsid w:val="00C87884"/>
    <w:rsid w:val="00C91A26"/>
    <w:rsid w:val="00CA6DE2"/>
    <w:rsid w:val="00CA7880"/>
    <w:rsid w:val="00CC3DA7"/>
    <w:rsid w:val="00CF5998"/>
    <w:rsid w:val="00D00D20"/>
    <w:rsid w:val="00D44092"/>
    <w:rsid w:val="00D508E5"/>
    <w:rsid w:val="00D53B3D"/>
    <w:rsid w:val="00D5621C"/>
    <w:rsid w:val="00D5726D"/>
    <w:rsid w:val="00D60558"/>
    <w:rsid w:val="00D60B45"/>
    <w:rsid w:val="00D71358"/>
    <w:rsid w:val="00D74628"/>
    <w:rsid w:val="00D950D8"/>
    <w:rsid w:val="00DB4262"/>
    <w:rsid w:val="00DB5329"/>
    <w:rsid w:val="00DC439F"/>
    <w:rsid w:val="00DE4561"/>
    <w:rsid w:val="00DE5569"/>
    <w:rsid w:val="00DF7048"/>
    <w:rsid w:val="00E119B0"/>
    <w:rsid w:val="00E14CFD"/>
    <w:rsid w:val="00E222D7"/>
    <w:rsid w:val="00E451D2"/>
    <w:rsid w:val="00E468A8"/>
    <w:rsid w:val="00E551A0"/>
    <w:rsid w:val="00E55521"/>
    <w:rsid w:val="00E80220"/>
    <w:rsid w:val="00E83713"/>
    <w:rsid w:val="00E90A15"/>
    <w:rsid w:val="00E9210E"/>
    <w:rsid w:val="00E930C3"/>
    <w:rsid w:val="00EA1703"/>
    <w:rsid w:val="00EA2CD8"/>
    <w:rsid w:val="00EC051A"/>
    <w:rsid w:val="00EC7128"/>
    <w:rsid w:val="00ED11F9"/>
    <w:rsid w:val="00EE36ED"/>
    <w:rsid w:val="00EE37A4"/>
    <w:rsid w:val="00EF37FA"/>
    <w:rsid w:val="00EF3CA6"/>
    <w:rsid w:val="00EF5C18"/>
    <w:rsid w:val="00F17FDA"/>
    <w:rsid w:val="00F26008"/>
    <w:rsid w:val="00F30009"/>
    <w:rsid w:val="00F32DD7"/>
    <w:rsid w:val="00F52280"/>
    <w:rsid w:val="00F52906"/>
    <w:rsid w:val="00F52BB8"/>
    <w:rsid w:val="00F6322B"/>
    <w:rsid w:val="00F64C42"/>
    <w:rsid w:val="00F653DD"/>
    <w:rsid w:val="00F710F0"/>
    <w:rsid w:val="00F7626B"/>
    <w:rsid w:val="00F7755B"/>
    <w:rsid w:val="00F84138"/>
    <w:rsid w:val="00F879FC"/>
    <w:rsid w:val="00F92E8A"/>
    <w:rsid w:val="00FA1EEE"/>
    <w:rsid w:val="00FC2193"/>
    <w:rsid w:val="00FD0F18"/>
    <w:rsid w:val="00FD2E7B"/>
    <w:rsid w:val="00FD5276"/>
    <w:rsid w:val="00FD7B55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38DD"/>
  <w15:chartTrackingRefBased/>
  <w15:docId w15:val="{3DACE942-D5A8-4524-A845-3A73480D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9FC"/>
    <w:pPr>
      <w:spacing w:after="200" w:line="276" w:lineRule="auto"/>
    </w:pPr>
    <w:rPr>
      <w:sz w:val="22"/>
      <w:szCs w:val="22"/>
      <w:lang w:val="es-C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6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A5"/>
  </w:style>
  <w:style w:type="paragraph" w:styleId="Footer">
    <w:name w:val="footer"/>
    <w:basedOn w:val="Normal"/>
    <w:link w:val="FooterChar"/>
    <w:uiPriority w:val="99"/>
    <w:unhideWhenUsed/>
    <w:rsid w:val="0012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A5"/>
  </w:style>
  <w:style w:type="table" w:styleId="TableGrid">
    <w:name w:val="Table Grid"/>
    <w:basedOn w:val="TableNormal"/>
    <w:uiPriority w:val="59"/>
    <w:rsid w:val="0098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4F5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480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5480F"/>
    <w:rPr>
      <w:rFonts w:ascii="Courier New" w:hAnsi="Courier New" w:cs="Courier New"/>
      <w:lang w:val="es-AR"/>
    </w:rPr>
  </w:style>
  <w:style w:type="paragraph" w:styleId="ListParagraph">
    <w:name w:val="List Paragraph"/>
    <w:basedOn w:val="Normal"/>
    <w:uiPriority w:val="34"/>
    <w:qFormat/>
    <w:rsid w:val="00542A44"/>
    <w:pPr>
      <w:ind w:left="720"/>
    </w:pPr>
  </w:style>
  <w:style w:type="paragraph" w:customStyle="1" w:styleId="ColorfulList-Accent110">
    <w:name w:val="Colorful List - Accent 11"/>
    <w:basedOn w:val="Normal"/>
    <w:uiPriority w:val="34"/>
    <w:qFormat/>
    <w:rsid w:val="005620E7"/>
    <w:pPr>
      <w:ind w:left="720"/>
      <w:contextualSpacing/>
    </w:pPr>
  </w:style>
  <w:style w:type="character" w:styleId="Hyperlink">
    <w:name w:val="Hyperlink"/>
    <w:uiPriority w:val="99"/>
    <w:unhideWhenUsed/>
    <w:rsid w:val="005620E7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1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1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119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E119B0"/>
    <w:rPr>
      <w:i/>
      <w:iCs/>
      <w:color w:val="4472C4" w:themeColor="accent1"/>
    </w:rPr>
  </w:style>
  <w:style w:type="character" w:customStyle="1" w:styleId="normaltextrun">
    <w:name w:val="normaltextrun"/>
    <w:basedOn w:val="DefaultParagraphFont"/>
    <w:rsid w:val="00E9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847C24050104385D3ADBB3CC4AFCE" ma:contentTypeVersion="12" ma:contentTypeDescription="Create a new document." ma:contentTypeScope="" ma:versionID="71299a9393e5bd0ce1d76dc420f615d2">
  <xsd:schema xmlns:xsd="http://www.w3.org/2001/XMLSchema" xmlns:xs="http://www.w3.org/2001/XMLSchema" xmlns:p="http://schemas.microsoft.com/office/2006/metadata/properties" xmlns:ns2="6fdfc82c-8748-43ee-818b-eb4217ad2dde" xmlns:ns3="7facdb51-5a5c-4130-9ce7-d226f3f19c4a" targetNamespace="http://schemas.microsoft.com/office/2006/metadata/properties" ma:root="true" ma:fieldsID="afb82458097edee259a7f63dc5b713bc" ns2:_="" ns3:_="">
    <xsd:import namespace="6fdfc82c-8748-43ee-818b-eb4217ad2dde"/>
    <xsd:import namespace="7facdb51-5a5c-4130-9ce7-d226f3f1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c82c-8748-43ee-818b-eb4217ad2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7D29-F80D-4FE8-9D60-72FF876DD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4AD4A-C824-4A40-936B-0B5605DB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fc82c-8748-43ee-818b-eb4217ad2dde"/>
    <ds:schemaRef ds:uri="7facdb51-5a5c-4130-9ce7-d226f3f1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7BD51-167A-442D-A945-3DCAC395D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90A45A-8CF4-5E4A-983D-D28A5327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15609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https://washoeschools.sharepoint.com/:w:/r/sites/title-I/pifs/_layouts/15/Doc.aspx?sourcedoc=%7B4144278C-1C92-4A68-B304-7DA6455B3CD4%7D&amp;file=2017NVACSforSocialStudiesWashoe%20Fina.docx&amp;action=default&amp;mobileredirect=true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julie.chace</dc:creator>
  <cp:keywords/>
  <cp:lastModifiedBy>Sullivan, Melissa</cp:lastModifiedBy>
  <cp:revision>2</cp:revision>
  <cp:lastPrinted>2018-09-25T17:58:00Z</cp:lastPrinted>
  <dcterms:created xsi:type="dcterms:W3CDTF">2020-10-30T13:25:00Z</dcterms:created>
  <dcterms:modified xsi:type="dcterms:W3CDTF">2020-10-30T13:25:00Z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0x0101009FB847C24050104385D3ADBB3CC4AFCE</vt:lpwstr>
  </property>
</Properties>
</file>